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D6" w:rsidRPr="004A1506" w:rsidRDefault="003A7391" w:rsidP="004A1506">
      <w:pPr>
        <w:rPr>
          <w:rFonts w:ascii="華康楷書體 Std W7" w:eastAsia="華康楷書體 Std W7" w:hAnsi="華康楷書體 Std W7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370.5pt;margin-top:4.5pt;width:101.8pt;height:151.5pt;z-index:-1;visibility:visible">
            <v:imagedata r:id="rId5" o:title=""/>
          </v:shape>
        </w:pict>
      </w:r>
      <w:bookmarkEnd w:id="0"/>
      <w:r w:rsidR="007357D6" w:rsidRPr="00803889">
        <w:rPr>
          <w:rFonts w:ascii="華康楷書體 Std W7" w:eastAsia="華康楷書體 Std W7" w:hAnsi="華康楷書體 Std W7" w:hint="eastAsia"/>
          <w:b/>
          <w:bCs/>
          <w:sz w:val="52"/>
          <w:szCs w:val="52"/>
        </w:rPr>
        <w:t>吳益群教授</w:t>
      </w:r>
      <w:r w:rsidR="007357D6" w:rsidRPr="00803889">
        <w:rPr>
          <w:rFonts w:ascii="華康楷書體 Std W7" w:eastAsia="華康楷書體 Std W7" w:hAnsi="華康楷書體 Std W7"/>
          <w:b/>
          <w:bCs/>
          <w:sz w:val="32"/>
          <w:szCs w:val="32"/>
        </w:rPr>
        <w:t xml:space="preserve"> (Yi-Chun Wu, Professor)</w:t>
      </w:r>
    </w:p>
    <w:p w:rsidR="003A7391" w:rsidRDefault="003A7391" w:rsidP="002C6B93">
      <w:pPr>
        <w:adjustRightInd w:val="0"/>
        <w:snapToGrid w:val="0"/>
        <w:spacing w:line="360" w:lineRule="auto"/>
        <w:rPr>
          <w:rFonts w:ascii="華康儷圓 Std W7" w:eastAsia="華康儷圓 Std W7" w:hAnsi="華康儷圓 Std W7" w:hint="eastAsia"/>
          <w:szCs w:val="24"/>
        </w:rPr>
      </w:pPr>
    </w:p>
    <w:p w:rsidR="003A7391" w:rsidRDefault="007357D6" w:rsidP="002C6B93">
      <w:pPr>
        <w:adjustRightInd w:val="0"/>
        <w:snapToGrid w:val="0"/>
        <w:spacing w:line="360" w:lineRule="auto"/>
        <w:rPr>
          <w:rFonts w:ascii="華康儷圓 Std W7" w:eastAsia="華康儷圓 Std W7" w:hAnsi="華康儷圓 Std W7" w:hint="eastAsia"/>
          <w:szCs w:val="24"/>
        </w:rPr>
      </w:pPr>
      <w:r w:rsidRPr="002C6B93">
        <w:rPr>
          <w:rFonts w:ascii="華康儷圓 Std W7" w:eastAsia="華康儷圓 Std W7" w:hAnsi="華康儷圓 Std W7" w:hint="eastAsia"/>
          <w:szCs w:val="24"/>
        </w:rPr>
        <w:t>電話</w:t>
      </w:r>
      <w:r w:rsidRPr="002C6B93">
        <w:rPr>
          <w:rFonts w:ascii="華康儷圓 Std W7" w:eastAsia="華康儷圓 Std W7" w:hAnsi="華康儷圓 Std W7"/>
          <w:szCs w:val="24"/>
        </w:rPr>
        <w:t xml:space="preserve"> 02-33662483 </w:t>
      </w:r>
      <w:r>
        <w:rPr>
          <w:rFonts w:ascii="華康儷圓 Std W7" w:eastAsia="華康儷圓 Std W7" w:hAnsi="華康儷圓 Std W7"/>
          <w:szCs w:val="24"/>
        </w:rPr>
        <w:t xml:space="preserve">; </w:t>
      </w:r>
      <w:r w:rsidRPr="002C6B93">
        <w:rPr>
          <w:rFonts w:ascii="華康儷圓 Std W7" w:eastAsia="華康儷圓 Std W7" w:hAnsi="華康儷圓 Std W7" w:hint="eastAsia"/>
          <w:szCs w:val="24"/>
        </w:rPr>
        <w:t>傳真</w:t>
      </w:r>
      <w:r w:rsidRPr="002C6B93">
        <w:rPr>
          <w:rFonts w:ascii="華康儷圓 Std W7" w:eastAsia="華康儷圓 Std W7" w:hAnsi="華康儷圓 Std W7"/>
          <w:szCs w:val="24"/>
        </w:rPr>
        <w:t xml:space="preserve"> 02-33665248</w:t>
      </w:r>
      <w:r>
        <w:rPr>
          <w:rFonts w:ascii="華康儷圓 Std W7" w:eastAsia="華康儷圓 Std W7" w:hAnsi="華康儷圓 Std W7"/>
          <w:szCs w:val="24"/>
        </w:rPr>
        <w:t xml:space="preserve">; </w:t>
      </w:r>
    </w:p>
    <w:p w:rsidR="007357D6" w:rsidRPr="002C6B93" w:rsidRDefault="007357D6" w:rsidP="002C6B93">
      <w:pPr>
        <w:adjustRightInd w:val="0"/>
        <w:snapToGrid w:val="0"/>
        <w:spacing w:line="360" w:lineRule="auto"/>
        <w:rPr>
          <w:rFonts w:ascii="華康儷圓 Std W7" w:eastAsia="華康儷圓 Std W7" w:hAnsi="華康儷圓 Std W7"/>
          <w:szCs w:val="24"/>
        </w:rPr>
      </w:pPr>
      <w:r w:rsidRPr="002C6B93">
        <w:rPr>
          <w:rFonts w:ascii="華康儷圓 Std W7" w:eastAsia="華康儷圓 Std W7" w:hAnsi="華康儷圓 Std W7"/>
          <w:szCs w:val="24"/>
        </w:rPr>
        <w:t>E-mail</w:t>
      </w:r>
      <w:r w:rsidRPr="002C6B93">
        <w:rPr>
          <w:rFonts w:ascii="華康儷圓 Std W7" w:eastAsia="華康儷圓 Std W7" w:hAnsi="華康儷圓 Std W7" w:hint="eastAsia"/>
          <w:szCs w:val="24"/>
        </w:rPr>
        <w:t>：</w:t>
      </w:r>
      <w:r w:rsidRPr="002C6B93">
        <w:rPr>
          <w:rFonts w:ascii="華康儷圓 Std W7" w:eastAsia="華康儷圓 Std W7" w:hAnsi="華康儷圓 Std W7"/>
          <w:szCs w:val="24"/>
        </w:rPr>
        <w:t xml:space="preserve">yichun@ntu.edu.tw </w:t>
      </w:r>
    </w:p>
    <w:p w:rsidR="007357D6" w:rsidRPr="004A1506" w:rsidRDefault="007357D6" w:rsidP="004A1506">
      <w:pPr>
        <w:rPr>
          <w:rFonts w:ascii="華康楷書體 Std W7" w:eastAsia="華康楷書體 Std W7" w:hAnsi="華康楷書體 Std W7"/>
          <w:b/>
          <w:sz w:val="32"/>
          <w:szCs w:val="32"/>
          <w:u w:val="single"/>
        </w:rPr>
      </w:pPr>
      <w:r w:rsidRPr="004A1506">
        <w:rPr>
          <w:rFonts w:ascii="華康楷書體 Std W7" w:eastAsia="華康楷書體 Std W7" w:hAnsi="華康楷書體 Std W7" w:hint="eastAsia"/>
          <w:b/>
          <w:sz w:val="32"/>
          <w:szCs w:val="32"/>
          <w:u w:val="single"/>
        </w:rPr>
        <w:t>學歷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76</w:t>
      </w:r>
      <w:r w:rsidRPr="00803889">
        <w:rPr>
          <w:rFonts w:ascii="Times New Roman" w:hAnsi="Times New Roman" w:hint="eastAsia"/>
        </w:rPr>
        <w:t>年，清華大學化學系學士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78</w:t>
      </w:r>
      <w:r w:rsidRPr="00803889">
        <w:rPr>
          <w:rFonts w:ascii="Times New Roman" w:hAnsi="Times New Roman" w:hint="eastAsia"/>
        </w:rPr>
        <w:t>年，台灣大學生物化學所碩士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80</w:t>
      </w:r>
      <w:r w:rsidRPr="00803889">
        <w:rPr>
          <w:rFonts w:ascii="Times New Roman" w:hAnsi="Times New Roman" w:hint="eastAsia"/>
        </w:rPr>
        <w:t>年，美國哥倫比亞大學生物學系碩士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86</w:t>
      </w:r>
      <w:r w:rsidRPr="00803889">
        <w:rPr>
          <w:rFonts w:ascii="Times New Roman" w:hAnsi="Times New Roman" w:hint="eastAsia"/>
        </w:rPr>
        <w:t>年，美國麻省理工學院博士</w:t>
      </w:r>
      <w:r w:rsidRPr="00803889">
        <w:rPr>
          <w:rFonts w:ascii="Times New Roman" w:hAnsi="Times New Roman"/>
        </w:rPr>
        <w:t xml:space="preserve"> </w:t>
      </w:r>
    </w:p>
    <w:p w:rsidR="007357D6" w:rsidRPr="00803889" w:rsidRDefault="007357D6" w:rsidP="004A1506">
      <w:pPr>
        <w:rPr>
          <w:rFonts w:ascii="Times New Roman" w:hAnsi="Times New Roman"/>
        </w:rPr>
      </w:pPr>
    </w:p>
    <w:p w:rsidR="007357D6" w:rsidRPr="00803889" w:rsidRDefault="007357D6" w:rsidP="004A1506">
      <w:pPr>
        <w:rPr>
          <w:rFonts w:ascii="Times New Roman" w:eastAsia="華康楷書體 Std W7" w:hAnsi="Times New Roman"/>
          <w:b/>
          <w:sz w:val="32"/>
          <w:szCs w:val="32"/>
          <w:u w:val="single"/>
        </w:rPr>
      </w:pPr>
      <w:r w:rsidRPr="00803889">
        <w:rPr>
          <w:rFonts w:ascii="Times New Roman" w:eastAsia="華康楷書體 Std W7" w:hAnsi="Times New Roman" w:hint="eastAsia"/>
          <w:b/>
          <w:sz w:val="32"/>
          <w:szCs w:val="32"/>
          <w:u w:val="single"/>
        </w:rPr>
        <w:t>經歷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87</w:t>
      </w:r>
      <w:r w:rsidRPr="00803889">
        <w:rPr>
          <w:rFonts w:ascii="Times New Roman" w:hAnsi="Times New Roman" w:hint="eastAsia"/>
        </w:rPr>
        <w:t>至</w:t>
      </w:r>
      <w:r w:rsidRPr="00803889">
        <w:rPr>
          <w:rFonts w:ascii="Times New Roman" w:hAnsi="Times New Roman"/>
        </w:rPr>
        <w:t>91</w:t>
      </w:r>
      <w:r w:rsidRPr="00803889">
        <w:rPr>
          <w:rFonts w:ascii="Times New Roman" w:hAnsi="Times New Roman" w:hint="eastAsia"/>
        </w:rPr>
        <w:t>年，台灣大學動物系</w:t>
      </w:r>
      <w:r w:rsidRPr="00803889">
        <w:rPr>
          <w:rFonts w:ascii="Times New Roman" w:hAnsi="Times New Roman"/>
        </w:rPr>
        <w:t>/</w:t>
      </w:r>
      <w:r w:rsidRPr="00803889">
        <w:rPr>
          <w:rFonts w:ascii="Times New Roman" w:hAnsi="Times New Roman" w:hint="eastAsia"/>
        </w:rPr>
        <w:t>所助理教授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91</w:t>
      </w:r>
      <w:r w:rsidRPr="00803889">
        <w:rPr>
          <w:rFonts w:ascii="Times New Roman" w:hAnsi="Times New Roman" w:hint="eastAsia"/>
        </w:rPr>
        <w:t>至</w:t>
      </w:r>
      <w:r w:rsidRPr="00803889">
        <w:rPr>
          <w:rFonts w:ascii="Times New Roman" w:hAnsi="Times New Roman"/>
        </w:rPr>
        <w:t>92</w:t>
      </w:r>
      <w:r w:rsidRPr="00803889">
        <w:rPr>
          <w:rFonts w:ascii="Times New Roman" w:hAnsi="Times New Roman" w:hint="eastAsia"/>
        </w:rPr>
        <w:t>年，台灣大學動物系</w:t>
      </w:r>
      <w:r w:rsidRPr="00803889">
        <w:rPr>
          <w:rFonts w:ascii="Times New Roman" w:hAnsi="Times New Roman"/>
        </w:rPr>
        <w:t>/</w:t>
      </w:r>
      <w:r w:rsidRPr="00803889">
        <w:rPr>
          <w:rFonts w:ascii="Times New Roman" w:hAnsi="Times New Roman" w:hint="eastAsia"/>
        </w:rPr>
        <w:t>所副教授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92</w:t>
      </w:r>
      <w:r w:rsidRPr="00803889">
        <w:rPr>
          <w:rFonts w:ascii="Times New Roman" w:hAnsi="Times New Roman" w:hint="eastAsia"/>
        </w:rPr>
        <w:t>至</w:t>
      </w:r>
      <w:r w:rsidRPr="00803889">
        <w:rPr>
          <w:rFonts w:ascii="Times New Roman" w:hAnsi="Times New Roman"/>
        </w:rPr>
        <w:t>94</w:t>
      </w:r>
      <w:r w:rsidRPr="00803889">
        <w:rPr>
          <w:rFonts w:ascii="Times New Roman" w:hAnsi="Times New Roman" w:hint="eastAsia"/>
        </w:rPr>
        <w:t>年，台灣大學分子與細胞生物學研究所副教授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94</w:t>
      </w:r>
      <w:r w:rsidRPr="00803889">
        <w:rPr>
          <w:rFonts w:ascii="Times New Roman" w:hAnsi="Times New Roman" w:hint="eastAsia"/>
        </w:rPr>
        <w:t>年迄今，台灣大學分子與細胞生物學研究所教授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 w:hint="eastAsia"/>
        </w:rPr>
        <w:t>民國</w:t>
      </w:r>
      <w:r w:rsidRPr="00803889">
        <w:rPr>
          <w:rFonts w:ascii="Times New Roman" w:hAnsi="Times New Roman"/>
        </w:rPr>
        <w:t>99</w:t>
      </w:r>
      <w:r w:rsidRPr="00803889">
        <w:rPr>
          <w:rFonts w:ascii="Times New Roman" w:hAnsi="Times New Roman" w:hint="eastAsia"/>
        </w:rPr>
        <w:t>年迄今，中央研究院原子與分子科學所合聘研究員</w:t>
      </w:r>
    </w:p>
    <w:p w:rsidR="007357D6" w:rsidRPr="00803889" w:rsidRDefault="007357D6" w:rsidP="004A1506">
      <w:pPr>
        <w:rPr>
          <w:rFonts w:ascii="Times New Roman" w:hAnsi="Times New Roman"/>
        </w:rPr>
      </w:pPr>
      <w:r w:rsidRPr="00803889">
        <w:rPr>
          <w:rFonts w:ascii="Times New Roman" w:hAnsi="Times New Roman"/>
        </w:rPr>
        <w:t xml:space="preserve"> </w:t>
      </w:r>
    </w:p>
    <w:p w:rsidR="007357D6" w:rsidRPr="00803889" w:rsidRDefault="007357D6" w:rsidP="004A1506">
      <w:pPr>
        <w:rPr>
          <w:rFonts w:ascii="Times New Roman" w:eastAsia="華康楷書體 Std W7" w:hAnsi="Times New Roman"/>
          <w:b/>
          <w:sz w:val="32"/>
          <w:szCs w:val="32"/>
          <w:u w:val="single"/>
        </w:rPr>
      </w:pPr>
      <w:r w:rsidRPr="00803889">
        <w:rPr>
          <w:rFonts w:ascii="Times New Roman" w:eastAsia="華康楷書體 Std W7" w:hAnsi="Times New Roman" w:hint="eastAsia"/>
          <w:b/>
          <w:sz w:val="32"/>
          <w:szCs w:val="32"/>
          <w:u w:val="single"/>
        </w:rPr>
        <w:t>研究興趣</w:t>
      </w:r>
    </w:p>
    <w:p w:rsidR="007357D6" w:rsidRDefault="007357D6" w:rsidP="004A1506">
      <w:pPr>
        <w:rPr>
          <w:rFonts w:ascii="Times New Roman" w:hAnsi="Times New Roman" w:hint="eastAsia"/>
        </w:rPr>
      </w:pPr>
      <w:proofErr w:type="gramStart"/>
      <w:r w:rsidRPr="00803889">
        <w:rPr>
          <w:rFonts w:ascii="Times New Roman" w:hAnsi="Times New Roman" w:hint="eastAsia"/>
        </w:rPr>
        <w:t>＊</w:t>
      </w:r>
      <w:proofErr w:type="gramEnd"/>
      <w:r w:rsidRPr="00803889">
        <w:rPr>
          <w:rFonts w:ascii="Times New Roman" w:hAnsi="Times New Roman"/>
        </w:rPr>
        <w:t xml:space="preserve"> </w:t>
      </w:r>
      <w:r w:rsidRPr="00803889">
        <w:rPr>
          <w:rFonts w:ascii="Times New Roman" w:hAnsi="Times New Roman" w:hint="eastAsia"/>
        </w:rPr>
        <w:t>細胞凋亡、細胞辨識、細胞遷移</w:t>
      </w:r>
      <w:r>
        <w:rPr>
          <w:rFonts w:ascii="Times New Roman" w:hAnsi="Times New Roman"/>
        </w:rPr>
        <w:t xml:space="preserve">; </w:t>
      </w:r>
      <w:proofErr w:type="gramStart"/>
      <w:r w:rsidRPr="00803889">
        <w:rPr>
          <w:rFonts w:ascii="Times New Roman" w:hAnsi="Times New Roman" w:hint="eastAsia"/>
        </w:rPr>
        <w:t>＊</w:t>
      </w:r>
      <w:proofErr w:type="gramEnd"/>
      <w:r w:rsidRPr="00803889">
        <w:rPr>
          <w:rFonts w:ascii="Times New Roman" w:hAnsi="Times New Roman"/>
        </w:rPr>
        <w:t xml:space="preserve"> </w:t>
      </w:r>
      <w:r w:rsidRPr="00803889">
        <w:rPr>
          <w:rFonts w:ascii="Times New Roman" w:hAnsi="Times New Roman" w:hint="eastAsia"/>
        </w:rPr>
        <w:t>奈米物質在生物醫學的應用</w:t>
      </w:r>
      <w:r>
        <w:rPr>
          <w:rFonts w:ascii="Times New Roman" w:hAnsi="Times New Roman"/>
        </w:rPr>
        <w:t xml:space="preserve">; </w:t>
      </w:r>
      <w:proofErr w:type="gramStart"/>
      <w:r w:rsidRPr="00803889">
        <w:rPr>
          <w:rFonts w:ascii="Times New Roman" w:hAnsi="Times New Roman" w:hint="eastAsia"/>
        </w:rPr>
        <w:t>＊</w:t>
      </w:r>
      <w:proofErr w:type="gramEnd"/>
      <w:r w:rsidRPr="00803889">
        <w:rPr>
          <w:rFonts w:ascii="Times New Roman" w:hAnsi="Times New Roman"/>
        </w:rPr>
        <w:t xml:space="preserve"> </w:t>
      </w:r>
      <w:r w:rsidRPr="00803889">
        <w:rPr>
          <w:rFonts w:ascii="Times New Roman" w:hAnsi="Times New Roman" w:hint="eastAsia"/>
        </w:rPr>
        <w:t>分子遺傳發育學</w:t>
      </w:r>
      <w:r w:rsidRPr="00803889">
        <w:rPr>
          <w:rFonts w:ascii="Times New Roman" w:hAnsi="Times New Roman"/>
        </w:rPr>
        <w:t xml:space="preserve"> </w:t>
      </w:r>
    </w:p>
    <w:p w:rsidR="003A7391" w:rsidRPr="00803889" w:rsidRDefault="003A7391" w:rsidP="004A1506">
      <w:pPr>
        <w:rPr>
          <w:rFonts w:ascii="Times New Roman" w:hAnsi="Times New Roman"/>
        </w:rPr>
      </w:pPr>
    </w:p>
    <w:p w:rsidR="007357D6" w:rsidRPr="003A7391" w:rsidRDefault="007357D6" w:rsidP="003A7391">
      <w:pPr>
        <w:spacing w:line="0" w:lineRule="atLeast"/>
        <w:rPr>
          <w:rFonts w:ascii="Times New Roman" w:eastAsia="華康楷書體 Std W7" w:hAnsi="Times New Roman"/>
          <w:b/>
          <w:sz w:val="32"/>
          <w:szCs w:val="32"/>
          <w:u w:val="single"/>
        </w:rPr>
      </w:pPr>
      <w:r w:rsidRPr="003A7391">
        <w:rPr>
          <w:rFonts w:ascii="Times New Roman" w:eastAsia="華康楷書體 Std W7" w:hAnsi="Times New Roman"/>
          <w:bCs/>
          <w:sz w:val="32"/>
          <w:szCs w:val="32"/>
          <w:u w:val="single"/>
        </w:rPr>
        <w:t>REFEREED PAPERS:</w:t>
      </w:r>
    </w:p>
    <w:p w:rsidR="007357D6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(1)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 and Horvitz, H. R. 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phagocytosis and cell-migration protein CED-5 is similar to human DOCK180.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>Nature</w:t>
      </w:r>
      <w:r w:rsidRPr="002C6B93">
        <w:rPr>
          <w:rFonts w:ascii="Times New Roman" w:hAnsi="Times New Roman" w:cs="Times New Roman"/>
          <w:color w:val="000000"/>
        </w:rPr>
        <w:t xml:space="preserve"> 392, 501-504 (1998).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(2)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 and Horvitz, H. R. The 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cell corpse engulfment gene ced-7 encodes a protein similar to ABC transporters.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>Cell</w:t>
      </w:r>
      <w:r w:rsidRPr="002C6B93">
        <w:rPr>
          <w:rFonts w:ascii="Times New Roman" w:hAnsi="Times New Roman" w:cs="Times New Roman"/>
          <w:color w:val="000000"/>
        </w:rPr>
        <w:t xml:space="preserve"> 93, 951-960 (1998).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(3)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, Stanfield, G. M. and Horvitz, H. R. NUC-1, a </w:t>
      </w:r>
      <w:proofErr w:type="spellStart"/>
      <w:r w:rsidRPr="002C6B93">
        <w:rPr>
          <w:rFonts w:ascii="Times New Roman" w:hAnsi="Times New Roman" w:cs="Times New Roman"/>
          <w:color w:val="000000"/>
        </w:rPr>
        <w:t>Caenorhabditis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C6B93">
        <w:rPr>
          <w:rFonts w:ascii="Times New Roman" w:hAnsi="Times New Roman" w:cs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C6B93">
        <w:rPr>
          <w:rFonts w:ascii="Times New Roman" w:hAnsi="Times New Roman" w:cs="Times New Roman"/>
          <w:color w:val="000000"/>
        </w:rPr>
        <w:t>DNase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II homolog, functions in an intermediate step of DNA degradation during apoptosis.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>Genes &amp; Dev.</w:t>
      </w:r>
      <w:r w:rsidRPr="002C6B93">
        <w:rPr>
          <w:rFonts w:ascii="Times New Roman" w:hAnsi="Times New Roman" w:cs="Times New Roman"/>
          <w:color w:val="000000"/>
        </w:rPr>
        <w:t>, 14, 536-548 (2000).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(4) </w:t>
      </w:r>
      <w:proofErr w:type="spellStart"/>
      <w:r w:rsidRPr="002C6B93">
        <w:rPr>
          <w:rFonts w:ascii="Times New Roman" w:hAnsi="Times New Roman" w:cs="Times New Roman"/>
          <w:color w:val="000000"/>
        </w:rPr>
        <w:t>Ledwich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D.,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, Driscoll, M. and </w:t>
      </w:r>
      <w:proofErr w:type="spellStart"/>
      <w:r w:rsidRPr="002C6B93">
        <w:rPr>
          <w:rFonts w:ascii="Times New Roman" w:hAnsi="Times New Roman" w:cs="Times New Roman"/>
          <w:color w:val="000000"/>
        </w:rPr>
        <w:t>Xue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D., Analysis of programmed cell death in the nematode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Caenorhabditis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>Methods in Enzymology</w:t>
      </w:r>
      <w:r w:rsidRPr="002C6B93">
        <w:rPr>
          <w:rFonts w:ascii="Times New Roman" w:hAnsi="Times New Roman" w:cs="Times New Roman"/>
          <w:color w:val="000000"/>
        </w:rPr>
        <w:t>, 322, 76-88 (2000).</w:t>
      </w:r>
      <w:proofErr w:type="gramEnd"/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(5)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*, Tsai, M.C., Cheng L.C., Chou, C.C. and </w:t>
      </w:r>
      <w:proofErr w:type="spellStart"/>
      <w:r w:rsidRPr="002C6B93">
        <w:rPr>
          <w:rFonts w:ascii="Times New Roman" w:hAnsi="Times New Roman" w:cs="Times New Roman"/>
          <w:color w:val="000000"/>
        </w:rPr>
        <w:t>Weng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N.Y., 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CED-12 acts in the conserved </w:t>
      </w:r>
      <w:proofErr w:type="spellStart"/>
      <w:r w:rsidRPr="002C6B93">
        <w:rPr>
          <w:rFonts w:ascii="Times New Roman" w:hAnsi="Times New Roman" w:cs="Times New Roman"/>
          <w:color w:val="000000"/>
        </w:rPr>
        <w:t>CrkII</w:t>
      </w:r>
      <w:proofErr w:type="spellEnd"/>
      <w:r w:rsidRPr="002C6B93">
        <w:rPr>
          <w:rFonts w:ascii="Times New Roman" w:hAnsi="Times New Roman" w:cs="Times New Roman"/>
          <w:color w:val="000000"/>
        </w:rPr>
        <w:t>/DOCK180/</w:t>
      </w:r>
      <w:proofErr w:type="spellStart"/>
      <w:r w:rsidRPr="002C6B93">
        <w:rPr>
          <w:rFonts w:ascii="Times New Roman" w:hAnsi="Times New Roman" w:cs="Times New Roman"/>
          <w:color w:val="000000"/>
        </w:rPr>
        <w:t>Rac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pathway to control cell migration and cell-corpse engulfment. </w:t>
      </w:r>
      <w:r w:rsidRPr="002C6B93">
        <w:rPr>
          <w:rStyle w:val="a5"/>
          <w:rFonts w:ascii="Times New Roman" w:hAnsi="Times New Roman"/>
          <w:color w:val="000000"/>
        </w:rPr>
        <w:t>Dev. Cell</w:t>
      </w:r>
      <w:r w:rsidRPr="002C6B93">
        <w:rPr>
          <w:rFonts w:ascii="Times New Roman" w:hAnsi="Times New Roman" w:cs="Times New Roman"/>
          <w:color w:val="000000"/>
        </w:rPr>
        <w:t xml:space="preserve">, 1, 491-502 (2001). *corresponding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(6) Lin, C.C.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 xml:space="preserve">* </w:t>
      </w:r>
      <w:r w:rsidRPr="002C6B93">
        <w:rPr>
          <w:rFonts w:ascii="Times New Roman" w:hAnsi="Times New Roman" w:cs="Times New Roman"/>
          <w:color w:val="000000"/>
        </w:rPr>
        <w:t>,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C6B93">
        <w:rPr>
          <w:rFonts w:ascii="Times New Roman" w:hAnsi="Times New Roman" w:cs="Times New Roman"/>
          <w:color w:val="000000"/>
        </w:rPr>
        <w:t>Yeh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Y.C., Yang, C.Y., Chen, C.L., Chen, G.F., Chen, C.C. </w:t>
      </w:r>
      <w:r w:rsidRPr="002C6B93">
        <w:rPr>
          <w:rStyle w:val="a5"/>
          <w:rFonts w:ascii="Times New Roman" w:hAnsi="Times New Roman"/>
          <w:color w:val="000000"/>
        </w:rPr>
        <w:t xml:space="preserve">* </w:t>
      </w:r>
      <w:r w:rsidRPr="002C6B93">
        <w:rPr>
          <w:rFonts w:ascii="Times New Roman" w:hAnsi="Times New Roman" w:cs="Times New Roman"/>
          <w:color w:val="000000"/>
        </w:rPr>
        <w:t xml:space="preserve">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*, Selective binding of mannose encapsulated gold nanoparticles to type 1 </w:t>
      </w:r>
      <w:proofErr w:type="spellStart"/>
      <w:r w:rsidRPr="002C6B93">
        <w:rPr>
          <w:rFonts w:ascii="Times New Roman" w:hAnsi="Times New Roman" w:cs="Times New Roman"/>
          <w:color w:val="000000"/>
        </w:rPr>
        <w:t>pili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in </w:t>
      </w:r>
      <w:r w:rsidRPr="002C6B93">
        <w:rPr>
          <w:rStyle w:val="a6"/>
          <w:rFonts w:ascii="Times New Roman" w:hAnsi="Times New Roman"/>
          <w:color w:val="000000"/>
        </w:rPr>
        <w:t xml:space="preserve">Escherichia coli. </w:t>
      </w:r>
      <w:r w:rsidRPr="002C6B93">
        <w:rPr>
          <w:rStyle w:val="a5"/>
          <w:rFonts w:ascii="Times New Roman" w:hAnsi="Times New Roman"/>
          <w:color w:val="000000"/>
        </w:rPr>
        <w:t>J. Am. Chem. Soc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 xml:space="preserve">. </w:t>
      </w:r>
      <w:r w:rsidRPr="002C6B93">
        <w:rPr>
          <w:rFonts w:ascii="Times New Roman" w:hAnsi="Times New Roman" w:cs="Times New Roman"/>
          <w:color w:val="000000"/>
        </w:rPr>
        <w:t>,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124, 3508-3509 (2002).* corresponding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lastRenderedPageBreak/>
        <w:t xml:space="preserve">(7)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*, Cheng, T.W., Lee, M.C. and </w:t>
      </w:r>
      <w:proofErr w:type="spellStart"/>
      <w:r w:rsidRPr="002C6B93">
        <w:rPr>
          <w:rFonts w:ascii="Times New Roman" w:hAnsi="Times New Roman" w:cs="Times New Roman"/>
          <w:color w:val="000000"/>
        </w:rPr>
        <w:t>Weng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N.Y. Distinct </w:t>
      </w:r>
      <w:proofErr w:type="spellStart"/>
      <w:r w:rsidRPr="002C6B93">
        <w:rPr>
          <w:rFonts w:ascii="Times New Roman" w:hAnsi="Times New Roman" w:cs="Times New Roman"/>
          <w:color w:val="000000"/>
        </w:rPr>
        <w:t>Rac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activation pathways control </w:t>
      </w:r>
      <w:r w:rsidRPr="002C6B93">
        <w:rPr>
          <w:rStyle w:val="a6"/>
          <w:rFonts w:ascii="Times New Roman" w:hAnsi="Times New Roman"/>
          <w:color w:val="000000"/>
        </w:rPr>
        <w:t xml:space="preserve">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r w:rsidRPr="002C6B93">
        <w:rPr>
          <w:rFonts w:ascii="Times New Roman" w:hAnsi="Times New Roman" w:cs="Times New Roman"/>
          <w:color w:val="000000"/>
        </w:rPr>
        <w:t xml:space="preserve">cell migration and axon outgrowth. </w:t>
      </w:r>
      <w:r w:rsidRPr="002C6B93">
        <w:rPr>
          <w:rStyle w:val="a5"/>
          <w:rFonts w:ascii="Times New Roman" w:hAnsi="Times New Roman"/>
          <w:color w:val="000000"/>
        </w:rPr>
        <w:t>Dev. Biol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>.</w:t>
      </w:r>
      <w:r w:rsidRPr="002C6B9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 250, 145-155 (2002). * </w:t>
      </w:r>
      <w:proofErr w:type="gramStart"/>
      <w:r w:rsidRPr="002C6B93">
        <w:rPr>
          <w:rFonts w:ascii="Times New Roman" w:hAnsi="Times New Roman" w:cs="Times New Roman"/>
          <w:color w:val="000000"/>
        </w:rPr>
        <w:t>corresponding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(8) Lin, C.C., </w:t>
      </w:r>
      <w:proofErr w:type="spellStart"/>
      <w:r w:rsidRPr="002C6B93">
        <w:rPr>
          <w:rFonts w:ascii="Times New Roman" w:hAnsi="Times New Roman" w:cs="Times New Roman"/>
          <w:color w:val="000000"/>
        </w:rPr>
        <w:t>Yeh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Y.C., Chen, G., Yang, C., Chen, Y.,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 and Chen, </w:t>
      </w:r>
      <w:proofErr w:type="spellStart"/>
      <w:r w:rsidRPr="002C6B93">
        <w:rPr>
          <w:rFonts w:ascii="Times New Roman" w:hAnsi="Times New Roman" w:cs="Times New Roman"/>
          <w:color w:val="000000"/>
        </w:rPr>
        <w:t>C.C.Quantitative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Analysis of Multivalent Interactions of Carbohydrate Encapsulated Gold Nanoparticles with </w:t>
      </w:r>
      <w:proofErr w:type="spellStart"/>
      <w:r w:rsidRPr="002C6B93">
        <w:rPr>
          <w:rFonts w:ascii="Times New Roman" w:hAnsi="Times New Roman" w:cs="Times New Roman"/>
          <w:color w:val="000000"/>
        </w:rPr>
        <w:t>Concanavalin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</w:t>
      </w:r>
      <w:r w:rsidRPr="002C6B93">
        <w:rPr>
          <w:rStyle w:val="a5"/>
          <w:rFonts w:ascii="Times New Roman" w:hAnsi="Times New Roman"/>
          <w:color w:val="000000"/>
        </w:rPr>
        <w:t xml:space="preserve">Chem. Com. </w:t>
      </w:r>
      <w:r w:rsidRPr="002C6B93">
        <w:rPr>
          <w:rFonts w:ascii="Times New Roman" w:hAnsi="Times New Roman" w:cs="Times New Roman"/>
          <w:color w:val="000000"/>
        </w:rPr>
        <w:t xml:space="preserve">23, 2920-2921 (2003).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(9) Wang, X. </w:t>
      </w:r>
      <w:proofErr w:type="gramStart"/>
      <w:r w:rsidRPr="002C6B93">
        <w:rPr>
          <w:rStyle w:val="style11"/>
          <w:rFonts w:ascii="Times New Roman" w:hAnsi="Times New Roman"/>
          <w:color w:val="000000"/>
          <w:sz w:val="24"/>
          <w:szCs w:val="24"/>
        </w:rPr>
        <w:t>#</w:t>
      </w:r>
      <w:r w:rsidRPr="002C6B9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>*</w:t>
      </w:r>
      <w:r w:rsidRPr="002C6B93">
        <w:rPr>
          <w:rStyle w:val="style11"/>
          <w:rFonts w:ascii="Times New Roman" w:hAnsi="Times New Roman"/>
          <w:color w:val="000000"/>
          <w:sz w:val="24"/>
          <w:szCs w:val="24"/>
        </w:rPr>
        <w:t>#</w:t>
      </w:r>
      <w:r w:rsidRPr="002C6B9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C6B93">
        <w:rPr>
          <w:rFonts w:ascii="Times New Roman" w:hAnsi="Times New Roman" w:cs="Times New Roman"/>
          <w:color w:val="000000"/>
        </w:rPr>
        <w:t>Fadok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V., Lee, M., </w:t>
      </w:r>
      <w:proofErr w:type="spellStart"/>
      <w:r w:rsidRPr="002C6B93">
        <w:rPr>
          <w:rFonts w:ascii="Times New Roman" w:hAnsi="Times New Roman" w:cs="Times New Roman"/>
          <w:color w:val="000000"/>
        </w:rPr>
        <w:t>Gengyo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-Ando, K., Cheng, L. </w:t>
      </w:r>
      <w:proofErr w:type="spellStart"/>
      <w:r w:rsidRPr="002C6B93">
        <w:rPr>
          <w:rFonts w:ascii="Times New Roman" w:hAnsi="Times New Roman" w:cs="Times New Roman"/>
          <w:color w:val="000000"/>
        </w:rPr>
        <w:t>Ledwich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D., Hsu, P., Chen, J., Chou, B., Henson, P., </w:t>
      </w:r>
      <w:proofErr w:type="spellStart"/>
      <w:r w:rsidRPr="002C6B93">
        <w:rPr>
          <w:rFonts w:ascii="Times New Roman" w:hAnsi="Times New Roman" w:cs="Times New Roman"/>
          <w:color w:val="000000"/>
        </w:rPr>
        <w:t>Mitani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S. and </w:t>
      </w:r>
      <w:proofErr w:type="spellStart"/>
      <w:r w:rsidRPr="002C6B93">
        <w:rPr>
          <w:rFonts w:ascii="Times New Roman" w:hAnsi="Times New Roman" w:cs="Times New Roman"/>
          <w:color w:val="000000"/>
        </w:rPr>
        <w:t>Xue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D. </w:t>
      </w:r>
      <w:r w:rsidRPr="002C6B93">
        <w:rPr>
          <w:rStyle w:val="a5"/>
          <w:rFonts w:ascii="Times New Roman" w:hAnsi="Times New Roman"/>
          <w:color w:val="000000"/>
        </w:rPr>
        <w:t xml:space="preserve">* </w:t>
      </w:r>
      <w:r w:rsidRPr="002C6B93">
        <w:rPr>
          <w:rFonts w:ascii="Times New Roman" w:hAnsi="Times New Roman" w:cs="Times New Roman"/>
          <w:color w:val="000000"/>
        </w:rPr>
        <w:t xml:space="preserve">Cell Corpse Engulfment Mediated by </w:t>
      </w:r>
      <w:r w:rsidRPr="002C6B93">
        <w:rPr>
          <w:rStyle w:val="a6"/>
          <w:rFonts w:ascii="Times New Roman" w:hAnsi="Times New Roman"/>
          <w:color w:val="000000"/>
        </w:rPr>
        <w:t xml:space="preserve">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proofErr w:type="spellStart"/>
      <w:r w:rsidRPr="002C6B93">
        <w:rPr>
          <w:rFonts w:ascii="Times New Roman" w:hAnsi="Times New Roman" w:cs="Times New Roman"/>
          <w:color w:val="000000"/>
        </w:rPr>
        <w:t>Phosphatidylserine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Receptor Through CED-5 and CED-12. </w:t>
      </w:r>
      <w:r w:rsidRPr="002C6B93">
        <w:rPr>
          <w:rStyle w:val="a5"/>
          <w:rFonts w:ascii="Times New Roman" w:hAnsi="Times New Roman"/>
          <w:color w:val="000000"/>
        </w:rPr>
        <w:t xml:space="preserve">Science </w:t>
      </w:r>
      <w:r w:rsidRPr="002C6B93">
        <w:rPr>
          <w:rFonts w:ascii="Times New Roman" w:hAnsi="Times New Roman" w:cs="Times New Roman"/>
          <w:color w:val="000000"/>
        </w:rPr>
        <w:t>302</w:t>
      </w:r>
      <w:proofErr w:type="gramStart"/>
      <w:r w:rsidRPr="002C6B93">
        <w:rPr>
          <w:rFonts w:ascii="Times New Roman" w:hAnsi="Times New Roman" w:cs="Times New Roman"/>
          <w:color w:val="000000"/>
        </w:rPr>
        <w:t>,1563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-1566 (2003) </w:t>
      </w:r>
      <w:r w:rsidRPr="002C6B93">
        <w:rPr>
          <w:rStyle w:val="style11"/>
          <w:rFonts w:ascii="Times New Roman" w:hAnsi="Times New Roman"/>
          <w:color w:val="000000"/>
          <w:sz w:val="24"/>
          <w:szCs w:val="24"/>
        </w:rPr>
        <w:t>#</w:t>
      </w:r>
      <w:r w:rsidRPr="002C6B93">
        <w:rPr>
          <w:rFonts w:ascii="Times New Roman" w:hAnsi="Times New Roman" w:cs="Times New Roman"/>
          <w:color w:val="000000"/>
        </w:rPr>
        <w:t xml:space="preserve">These authors contributed equally to this work. * </w:t>
      </w:r>
      <w:proofErr w:type="gramStart"/>
      <w:r w:rsidRPr="002C6B93">
        <w:rPr>
          <w:rFonts w:ascii="Times New Roman" w:hAnsi="Times New Roman" w:cs="Times New Roman"/>
          <w:color w:val="000000"/>
        </w:rPr>
        <w:t>corresponding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(10) </w:t>
      </w:r>
      <w:proofErr w:type="spellStart"/>
      <w:r w:rsidRPr="002C6B93">
        <w:rPr>
          <w:rFonts w:ascii="Times New Roman" w:hAnsi="Times New Roman" w:cs="Times New Roman"/>
          <w:color w:val="000000"/>
        </w:rPr>
        <w:t>deBakker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C. D., Haney, L. B., </w:t>
      </w:r>
      <w:proofErr w:type="spellStart"/>
      <w:r w:rsidRPr="002C6B93">
        <w:rPr>
          <w:rFonts w:ascii="Times New Roman" w:hAnsi="Times New Roman" w:cs="Times New Roman"/>
          <w:color w:val="000000"/>
        </w:rPr>
        <w:t>Kinchen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J. M., </w:t>
      </w:r>
      <w:proofErr w:type="spellStart"/>
      <w:r w:rsidRPr="002C6B93">
        <w:rPr>
          <w:rFonts w:ascii="Times New Roman" w:hAnsi="Times New Roman" w:cs="Times New Roman"/>
          <w:color w:val="000000"/>
        </w:rPr>
        <w:t>Grimsley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C., </w:t>
      </w:r>
      <w:proofErr w:type="spellStart"/>
      <w:r w:rsidRPr="002C6B93">
        <w:rPr>
          <w:rFonts w:ascii="Times New Roman" w:hAnsi="Times New Roman" w:cs="Times New Roman"/>
          <w:color w:val="000000"/>
        </w:rPr>
        <w:t>Lu,M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2C6B93">
        <w:rPr>
          <w:rFonts w:ascii="Times New Roman" w:hAnsi="Times New Roman" w:cs="Times New Roman"/>
          <w:color w:val="000000"/>
        </w:rPr>
        <w:t>Klingele,D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., Hsu, P.K., Chou, B.K., Cheng, L.C., </w:t>
      </w:r>
      <w:proofErr w:type="spellStart"/>
      <w:r w:rsidRPr="002C6B93">
        <w:rPr>
          <w:rFonts w:ascii="Times New Roman" w:hAnsi="Times New Roman" w:cs="Times New Roman"/>
          <w:color w:val="000000"/>
        </w:rPr>
        <w:t>Blangy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A., </w:t>
      </w:r>
      <w:proofErr w:type="spellStart"/>
      <w:r w:rsidRPr="002C6B93">
        <w:rPr>
          <w:rFonts w:ascii="Times New Roman" w:hAnsi="Times New Roman" w:cs="Times New Roman"/>
          <w:color w:val="000000"/>
        </w:rPr>
        <w:t>Sondek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J., </w:t>
      </w:r>
      <w:proofErr w:type="spellStart"/>
      <w:r w:rsidRPr="002C6B93">
        <w:rPr>
          <w:rFonts w:ascii="Times New Roman" w:hAnsi="Times New Roman" w:cs="Times New Roman"/>
          <w:color w:val="000000"/>
        </w:rPr>
        <w:t>Hengartner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M. O.,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2C6B93">
        <w:rPr>
          <w:rFonts w:ascii="Times New Roman" w:hAnsi="Times New Roman" w:cs="Times New Roman"/>
          <w:color w:val="000000"/>
        </w:rPr>
        <w:t>Ravichandran</w:t>
      </w:r>
      <w:proofErr w:type="spellEnd"/>
      <w:r w:rsidRPr="002C6B93">
        <w:rPr>
          <w:rFonts w:ascii="Times New Roman" w:hAnsi="Times New Roman" w:cs="Times New Roman"/>
          <w:color w:val="000000"/>
        </w:rPr>
        <w:t>, K.S. Phagocytosis of apoptotic cells is regulated by a UNC-73/TRIO─MIG-2/</w:t>
      </w:r>
      <w:proofErr w:type="spellStart"/>
      <w:r w:rsidRPr="002C6B93">
        <w:rPr>
          <w:rFonts w:ascii="Times New Roman" w:hAnsi="Times New Roman" w:cs="Times New Roman"/>
          <w:color w:val="000000"/>
        </w:rPr>
        <w:t>RhoG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signaling module and Armadillo repeats of CED-12/ELMO. </w:t>
      </w:r>
      <w:proofErr w:type="spellStart"/>
      <w:proofErr w:type="gramStart"/>
      <w:r w:rsidRPr="002C6B93">
        <w:rPr>
          <w:rStyle w:val="a5"/>
          <w:rFonts w:ascii="Times New Roman" w:hAnsi="Times New Roman"/>
          <w:color w:val="000000"/>
        </w:rPr>
        <w:t>Curr</w:t>
      </w:r>
      <w:proofErr w:type="spellEnd"/>
      <w:r w:rsidRPr="002C6B93">
        <w:rPr>
          <w:rStyle w:val="a5"/>
          <w:rFonts w:ascii="Times New Roman" w:hAnsi="Times New Roman"/>
          <w:color w:val="000000"/>
        </w:rPr>
        <w:t>.</w:t>
      </w:r>
      <w:proofErr w:type="gramEnd"/>
      <w:r w:rsidRPr="002C6B93">
        <w:rPr>
          <w:rStyle w:val="a5"/>
          <w:rFonts w:ascii="Times New Roman" w:hAnsi="Times New Roman"/>
          <w:color w:val="000000"/>
        </w:rPr>
        <w:t xml:space="preserve"> Biol. </w:t>
      </w:r>
      <w:r w:rsidRPr="002C6B93">
        <w:rPr>
          <w:rFonts w:ascii="Times New Roman" w:hAnsi="Times New Roman" w:cs="Times New Roman"/>
          <w:color w:val="000000"/>
        </w:rPr>
        <w:t>14</w:t>
      </w:r>
      <w:proofErr w:type="gramStart"/>
      <w:r w:rsidRPr="002C6B93">
        <w:rPr>
          <w:rFonts w:ascii="Times New Roman" w:hAnsi="Times New Roman" w:cs="Times New Roman"/>
          <w:color w:val="000000"/>
        </w:rPr>
        <w:t>,2208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-2216(2004)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(11) Chen, C. C., * Liu, Y.C., Wu, C.H., </w:t>
      </w:r>
      <w:proofErr w:type="spellStart"/>
      <w:r w:rsidRPr="002C6B93">
        <w:rPr>
          <w:rFonts w:ascii="Times New Roman" w:hAnsi="Times New Roman" w:cs="Times New Roman"/>
          <w:color w:val="000000"/>
        </w:rPr>
        <w:t>Yeh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C.C., Su, M.T. and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 Preparation of Fluorescent Silica Nanotubes and their Application in Gene Delivery. </w:t>
      </w:r>
      <w:r w:rsidRPr="002C6B93">
        <w:rPr>
          <w:rStyle w:val="a5"/>
          <w:rFonts w:ascii="Times New Roman" w:hAnsi="Times New Roman"/>
          <w:color w:val="000000"/>
        </w:rPr>
        <w:t xml:space="preserve">Adv. Mater. </w:t>
      </w:r>
      <w:r w:rsidRPr="002C6B93">
        <w:rPr>
          <w:rFonts w:ascii="Times New Roman" w:hAnsi="Times New Roman" w:cs="Times New Roman"/>
          <w:color w:val="000000"/>
        </w:rPr>
        <w:t xml:space="preserve">17,404-407(2005) *corresponding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(12) Liu, W.H., Lin, Y.L., Wang, J.P., </w:t>
      </w:r>
      <w:proofErr w:type="spellStart"/>
      <w:r w:rsidRPr="002C6B93">
        <w:rPr>
          <w:rFonts w:ascii="Times New Roman" w:hAnsi="Times New Roman" w:cs="Times New Roman"/>
          <w:color w:val="000000"/>
        </w:rPr>
        <w:t>Liou</w:t>
      </w:r>
      <w:proofErr w:type="gramStart"/>
      <w:r w:rsidRPr="002C6B93">
        <w:rPr>
          <w:rFonts w:ascii="Times New Roman" w:hAnsi="Times New Roman" w:cs="Times New Roman"/>
          <w:color w:val="000000"/>
        </w:rPr>
        <w:t>,W</w:t>
      </w:r>
      <w:proofErr w:type="spellEnd"/>
      <w:proofErr w:type="gramEnd"/>
      <w:r w:rsidRPr="002C6B9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2C6B93">
        <w:rPr>
          <w:rFonts w:ascii="Times New Roman" w:hAnsi="Times New Roman" w:cs="Times New Roman"/>
          <w:color w:val="000000"/>
        </w:rPr>
        <w:t>Hou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R.F.,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 and Liao, C.L.* Restriction of </w:t>
      </w:r>
      <w:proofErr w:type="spellStart"/>
      <w:r w:rsidRPr="002C6B93">
        <w:rPr>
          <w:rFonts w:ascii="Times New Roman" w:hAnsi="Times New Roman" w:cs="Times New Roman"/>
          <w:color w:val="000000"/>
        </w:rPr>
        <w:t>Vaccinia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Virus Replication by a </w:t>
      </w:r>
      <w:r w:rsidRPr="002C6B93">
        <w:rPr>
          <w:rStyle w:val="a6"/>
          <w:rFonts w:ascii="Times New Roman" w:hAnsi="Times New Roman"/>
          <w:color w:val="000000"/>
        </w:rPr>
        <w:t xml:space="preserve">ced-3 </w:t>
      </w:r>
      <w:r w:rsidRPr="002C6B93">
        <w:rPr>
          <w:rFonts w:ascii="Times New Roman" w:hAnsi="Times New Roman" w:cs="Times New Roman"/>
          <w:color w:val="000000"/>
        </w:rPr>
        <w:t xml:space="preserve">and </w:t>
      </w:r>
      <w:r w:rsidRPr="002C6B93">
        <w:rPr>
          <w:rStyle w:val="a6"/>
          <w:rFonts w:ascii="Times New Roman" w:hAnsi="Times New Roman"/>
          <w:color w:val="000000"/>
        </w:rPr>
        <w:t xml:space="preserve">ced-4 </w:t>
      </w:r>
      <w:r w:rsidRPr="002C6B93">
        <w:rPr>
          <w:rFonts w:ascii="Times New Roman" w:hAnsi="Times New Roman" w:cs="Times New Roman"/>
          <w:color w:val="000000"/>
        </w:rPr>
        <w:t xml:space="preserve">-Dependent Pathway in 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r w:rsidRPr="002C6B93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 xml:space="preserve">Proc. Natl. Acad. Sci. U S A. </w:t>
      </w:r>
      <w:r w:rsidRPr="002C6B93">
        <w:rPr>
          <w:rFonts w:ascii="Times New Roman" w:hAnsi="Times New Roman" w:cs="Times New Roman"/>
          <w:color w:val="000000"/>
        </w:rPr>
        <w:t>103, 4174-4179 (2006).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*corresponding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(13) </w:t>
      </w:r>
      <w:proofErr w:type="spellStart"/>
      <w:r w:rsidRPr="002C6B93">
        <w:rPr>
          <w:rFonts w:ascii="Times New Roman" w:hAnsi="Times New Roman" w:cs="Times New Roman"/>
          <w:color w:val="000000"/>
        </w:rPr>
        <w:t>Chen,C.C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., * </w:t>
      </w:r>
      <w:proofErr w:type="spellStart"/>
      <w:r w:rsidRPr="002C6B93">
        <w:rPr>
          <w:rFonts w:ascii="Times New Roman" w:hAnsi="Times New Roman" w:cs="Times New Roman"/>
          <w:color w:val="000000"/>
        </w:rPr>
        <w:t>Lin,I.P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2C6B93">
        <w:rPr>
          <w:rFonts w:ascii="Times New Roman" w:hAnsi="Times New Roman" w:cs="Times New Roman"/>
          <w:color w:val="000000"/>
        </w:rPr>
        <w:t>Tzeng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S.C., Wang, J.W., Wu, C.H., Chen, Y.C., Chen, J.P., Chen, K.H., Su, M.T. and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 DNA-Gold </w:t>
      </w:r>
      <w:proofErr w:type="spellStart"/>
      <w:r w:rsidRPr="002C6B93">
        <w:rPr>
          <w:rFonts w:ascii="Times New Roman" w:hAnsi="Times New Roman" w:cs="Times New Roman"/>
          <w:color w:val="000000"/>
        </w:rPr>
        <w:t>Nanorod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Conjugates for Remote Control of Localized Gene Expression by Near Infrared Irradiation. </w:t>
      </w:r>
      <w:proofErr w:type="gramStart"/>
      <w:r w:rsidRPr="002C6B93">
        <w:rPr>
          <w:rStyle w:val="a5"/>
          <w:rFonts w:ascii="Times New Roman" w:hAnsi="Times New Roman"/>
          <w:color w:val="000000"/>
        </w:rPr>
        <w:t xml:space="preserve">J. Am. Chem. Soc. </w:t>
      </w:r>
      <w:r w:rsidRPr="002C6B93">
        <w:rPr>
          <w:rFonts w:ascii="Times New Roman" w:hAnsi="Times New Roman" w:cs="Times New Roman"/>
          <w:color w:val="000000"/>
        </w:rPr>
        <w:t>128, 3709-3715 (2006).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*corresponding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(14) Chen K.Y., Pan H., Lin M.J., Li Y.Y., Wang L.C., </w:t>
      </w:r>
      <w:r w:rsidRPr="002C6B93">
        <w:rPr>
          <w:rFonts w:ascii="Times New Roman" w:hAnsi="Times New Roman" w:cs="Times New Roman"/>
          <w:color w:val="000000"/>
          <w:u w:val="single"/>
        </w:rPr>
        <w:t>Wu, Y.C</w:t>
      </w:r>
      <w:proofErr w:type="gramStart"/>
      <w:r w:rsidRPr="002C6B93">
        <w:rPr>
          <w:rFonts w:ascii="Times New Roman" w:hAnsi="Times New Roman" w:cs="Times New Roman"/>
          <w:color w:val="000000"/>
          <w:u w:val="single"/>
        </w:rPr>
        <w:t>.</w:t>
      </w:r>
      <w:r w:rsidRPr="002C6B9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Hsiao K.M. Length-dependent toxicity of </w:t>
      </w:r>
      <w:proofErr w:type="spellStart"/>
      <w:r w:rsidRPr="002C6B93">
        <w:rPr>
          <w:rFonts w:ascii="Times New Roman" w:hAnsi="Times New Roman" w:cs="Times New Roman"/>
          <w:color w:val="000000"/>
        </w:rPr>
        <w:t>untranslated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CUG repeats on </w:t>
      </w:r>
      <w:proofErr w:type="spellStart"/>
      <w:r w:rsidRPr="002C6B93">
        <w:rPr>
          <w:rFonts w:ascii="Times New Roman" w:hAnsi="Times New Roman" w:cs="Times New Roman"/>
          <w:color w:val="000000"/>
        </w:rPr>
        <w:t>Caenorhabditis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C6B93">
        <w:rPr>
          <w:rFonts w:ascii="Times New Roman" w:hAnsi="Times New Roman" w:cs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2C6B93">
        <w:rPr>
          <w:rStyle w:val="a5"/>
          <w:rFonts w:ascii="Times New Roman" w:hAnsi="Times New Roman"/>
          <w:color w:val="000000"/>
        </w:rPr>
        <w:t>Biochem</w:t>
      </w:r>
      <w:proofErr w:type="spellEnd"/>
      <w:r w:rsidRPr="002C6B93">
        <w:rPr>
          <w:rStyle w:val="a5"/>
          <w:rFonts w:ascii="Times New Roman" w:hAnsi="Times New Roman"/>
          <w:color w:val="000000"/>
        </w:rPr>
        <w:t>.</w:t>
      </w:r>
      <w:proofErr w:type="gramEnd"/>
      <w:r w:rsidRPr="002C6B93">
        <w:rPr>
          <w:rStyle w:val="a5"/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2C6B93">
        <w:rPr>
          <w:rStyle w:val="a5"/>
          <w:rFonts w:ascii="Times New Roman" w:hAnsi="Times New Roman"/>
          <w:color w:val="000000"/>
        </w:rPr>
        <w:t>Biophys</w:t>
      </w:r>
      <w:proofErr w:type="spellEnd"/>
      <w:r w:rsidRPr="002C6B93">
        <w:rPr>
          <w:rStyle w:val="a5"/>
          <w:rFonts w:ascii="Times New Roman" w:hAnsi="Times New Roman"/>
          <w:color w:val="000000"/>
        </w:rPr>
        <w:t>.</w:t>
      </w:r>
      <w:proofErr w:type="gramEnd"/>
      <w:r w:rsidRPr="002C6B93">
        <w:rPr>
          <w:rStyle w:val="a5"/>
          <w:rFonts w:ascii="Times New Roman" w:hAnsi="Times New Roman"/>
          <w:color w:val="000000"/>
        </w:rPr>
        <w:t xml:space="preserve"> Res. </w:t>
      </w:r>
      <w:proofErr w:type="spellStart"/>
      <w:r w:rsidRPr="002C6B93">
        <w:rPr>
          <w:rStyle w:val="a5"/>
          <w:rFonts w:ascii="Times New Roman" w:hAnsi="Times New Roman"/>
          <w:color w:val="000000"/>
        </w:rPr>
        <w:t>Commun</w:t>
      </w:r>
      <w:proofErr w:type="spellEnd"/>
      <w:r w:rsidRPr="002C6B93">
        <w:rPr>
          <w:rStyle w:val="a5"/>
          <w:rFonts w:ascii="Times New Roman" w:hAnsi="Times New Roman"/>
          <w:color w:val="000000"/>
        </w:rPr>
        <w:t xml:space="preserve">. </w:t>
      </w:r>
      <w:proofErr w:type="gramStart"/>
      <w:r w:rsidRPr="002C6B93">
        <w:rPr>
          <w:rFonts w:ascii="Times New Roman" w:hAnsi="Times New Roman" w:cs="Times New Roman"/>
          <w:color w:val="000000"/>
        </w:rPr>
        <w:t>352 ,</w:t>
      </w:r>
      <w:proofErr w:type="gramEnd"/>
      <w:r w:rsidRPr="002C6B93">
        <w:rPr>
          <w:rFonts w:ascii="Times New Roman" w:hAnsi="Times New Roman" w:cs="Times New Roman"/>
          <w:color w:val="000000"/>
        </w:rPr>
        <w:t xml:space="preserve"> 774-9 (2007) .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(15) Wang L.C., Hung W.T., Pan H., Chen K.Y.,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, Liu Y.F., Hsiao K.M., Growth-dependent effect of </w:t>
      </w:r>
      <w:proofErr w:type="spellStart"/>
      <w:r w:rsidRPr="002C6B93">
        <w:rPr>
          <w:rFonts w:ascii="Times New Roman" w:hAnsi="Times New Roman" w:cs="Times New Roman"/>
          <w:color w:val="000000"/>
        </w:rPr>
        <w:t>muscleblind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knockdown on </w:t>
      </w:r>
      <w:proofErr w:type="spellStart"/>
      <w:r w:rsidRPr="002C6B93">
        <w:rPr>
          <w:rFonts w:ascii="Times New Roman" w:hAnsi="Times New Roman" w:cs="Times New Roman"/>
          <w:color w:val="000000"/>
        </w:rPr>
        <w:t>Caenorhabditis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C6B93">
        <w:rPr>
          <w:rFonts w:ascii="Times New Roman" w:hAnsi="Times New Roman" w:cs="Times New Roman"/>
          <w:color w:val="000000"/>
        </w:rPr>
        <w:t>elegans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2C6B93">
        <w:rPr>
          <w:rStyle w:val="a5"/>
          <w:rFonts w:ascii="Times New Roman" w:hAnsi="Times New Roman"/>
          <w:color w:val="000000"/>
        </w:rPr>
        <w:t>Biochem</w:t>
      </w:r>
      <w:proofErr w:type="spellEnd"/>
      <w:r w:rsidRPr="002C6B93">
        <w:rPr>
          <w:rStyle w:val="a5"/>
          <w:rFonts w:ascii="Times New Roman" w:hAnsi="Times New Roman"/>
          <w:color w:val="000000"/>
        </w:rPr>
        <w:t>.</w:t>
      </w:r>
      <w:proofErr w:type="gramEnd"/>
      <w:r w:rsidRPr="002C6B93">
        <w:rPr>
          <w:rStyle w:val="a5"/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2C6B93">
        <w:rPr>
          <w:rStyle w:val="a5"/>
          <w:rFonts w:ascii="Times New Roman" w:hAnsi="Times New Roman"/>
          <w:color w:val="000000"/>
        </w:rPr>
        <w:t>Biophys</w:t>
      </w:r>
      <w:proofErr w:type="spellEnd"/>
      <w:r w:rsidRPr="002C6B93">
        <w:rPr>
          <w:rStyle w:val="a5"/>
          <w:rFonts w:ascii="Times New Roman" w:hAnsi="Times New Roman"/>
          <w:color w:val="000000"/>
        </w:rPr>
        <w:t>.</w:t>
      </w:r>
      <w:proofErr w:type="gramEnd"/>
      <w:r w:rsidRPr="002C6B93">
        <w:rPr>
          <w:rStyle w:val="a5"/>
          <w:rFonts w:ascii="Times New Roman" w:hAnsi="Times New Roman"/>
          <w:color w:val="000000"/>
        </w:rPr>
        <w:t xml:space="preserve"> Res. </w:t>
      </w:r>
      <w:proofErr w:type="spellStart"/>
      <w:r w:rsidRPr="002C6B93">
        <w:rPr>
          <w:rStyle w:val="a5"/>
          <w:rFonts w:ascii="Times New Roman" w:hAnsi="Times New Roman"/>
          <w:color w:val="000000"/>
        </w:rPr>
        <w:t>Commun</w:t>
      </w:r>
      <w:proofErr w:type="spellEnd"/>
      <w:r w:rsidRPr="002C6B93">
        <w:rPr>
          <w:rStyle w:val="a5"/>
          <w:rFonts w:ascii="Times New Roman" w:hAnsi="Times New Roman"/>
          <w:color w:val="000000"/>
        </w:rPr>
        <w:t xml:space="preserve">. </w:t>
      </w:r>
      <w:r w:rsidRPr="002C6B93">
        <w:rPr>
          <w:rFonts w:ascii="Times New Roman" w:hAnsi="Times New Roman" w:cs="Times New Roman"/>
          <w:color w:val="000000"/>
        </w:rPr>
        <w:t xml:space="preserve">366,705-9(2008)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(16) Lin, Y.M., Chen, Y.R., Lin, J.R., Wang, W.J., </w:t>
      </w:r>
      <w:proofErr w:type="spellStart"/>
      <w:r w:rsidRPr="002C6B93">
        <w:rPr>
          <w:rFonts w:ascii="Times New Roman" w:hAnsi="Times New Roman" w:cs="Times New Roman"/>
          <w:color w:val="000000"/>
        </w:rPr>
        <w:t>Inoko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A., Inagaki, M.,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, Chen, R.H., eIF3k regulates apoptosis in epithelial cells by releasing </w:t>
      </w:r>
      <w:proofErr w:type="spellStart"/>
      <w:r w:rsidRPr="002C6B93">
        <w:rPr>
          <w:rFonts w:ascii="Times New Roman" w:hAnsi="Times New Roman" w:cs="Times New Roman"/>
          <w:color w:val="000000"/>
        </w:rPr>
        <w:t>caspase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3 from keratin-containing inclusions. </w:t>
      </w:r>
      <w:r w:rsidRPr="002C6B93">
        <w:rPr>
          <w:rStyle w:val="a5"/>
          <w:rFonts w:ascii="Times New Roman" w:hAnsi="Times New Roman"/>
          <w:color w:val="000000"/>
        </w:rPr>
        <w:t xml:space="preserve">J. Cell Sci. </w:t>
      </w:r>
      <w:r w:rsidRPr="002C6B93">
        <w:rPr>
          <w:rFonts w:ascii="Times New Roman" w:hAnsi="Times New Roman" w:cs="Times New Roman"/>
          <w:color w:val="000000"/>
        </w:rPr>
        <w:t xml:space="preserve">121:2382-93 (2008).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(17) Tong A., Lynn G., Ngo </w:t>
      </w:r>
      <w:proofErr w:type="spellStart"/>
      <w:r w:rsidRPr="002C6B93">
        <w:rPr>
          <w:rFonts w:ascii="Times New Roman" w:hAnsi="Times New Roman" w:cs="Times New Roman"/>
          <w:color w:val="000000"/>
        </w:rPr>
        <w:t>Vy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, Wong D., Moseley S.L., </w:t>
      </w:r>
      <w:proofErr w:type="spellStart"/>
      <w:r w:rsidRPr="002C6B93">
        <w:rPr>
          <w:rFonts w:ascii="Times New Roman" w:hAnsi="Times New Roman" w:cs="Times New Roman"/>
          <w:color w:val="000000"/>
        </w:rPr>
        <w:t>Ewbank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J.J., </w:t>
      </w:r>
      <w:proofErr w:type="spellStart"/>
      <w:r w:rsidRPr="002C6B93">
        <w:rPr>
          <w:rFonts w:ascii="Times New Roman" w:hAnsi="Times New Roman" w:cs="Times New Roman"/>
          <w:color w:val="000000"/>
        </w:rPr>
        <w:t>Goncharov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A.,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2C6B93">
        <w:rPr>
          <w:rFonts w:ascii="Times New Roman" w:hAnsi="Times New Roman" w:cs="Times New Roman"/>
          <w:color w:val="000000"/>
        </w:rPr>
        <w:t>Pujol</w:t>
      </w:r>
      <w:proofErr w:type="spellEnd"/>
      <w:proofErr w:type="gramEnd"/>
      <w:r w:rsidRPr="002C6B93">
        <w:rPr>
          <w:rFonts w:ascii="Times New Roman" w:hAnsi="Times New Roman" w:cs="Times New Roman"/>
          <w:color w:val="000000"/>
        </w:rPr>
        <w:t xml:space="preserve"> N., and Chisholm A.D., Negative regulation of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Caenorhabditis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r w:rsidRPr="002C6B93">
        <w:rPr>
          <w:rFonts w:ascii="Times New Roman" w:hAnsi="Times New Roman" w:cs="Times New Roman"/>
          <w:color w:val="000000"/>
        </w:rPr>
        <w:t xml:space="preserve">epidermal damage responses by death-associated protein kinase. </w:t>
      </w:r>
      <w:r w:rsidRPr="002C6B93">
        <w:rPr>
          <w:rStyle w:val="a5"/>
          <w:rFonts w:ascii="Times New Roman" w:hAnsi="Times New Roman"/>
          <w:color w:val="000000"/>
        </w:rPr>
        <w:t xml:space="preserve">Proc. Natl. Acad. Sci. U S A. </w:t>
      </w:r>
      <w:r w:rsidRPr="002C6B93">
        <w:rPr>
          <w:rFonts w:ascii="Times New Roman" w:hAnsi="Times New Roman" w:cs="Times New Roman"/>
          <w:color w:val="000000"/>
        </w:rPr>
        <w:t xml:space="preserve">106:1457-61(2009)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(18) Hsu, T. and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*, Engulfment of apoptotic cells in </w:t>
      </w:r>
      <w:r w:rsidRPr="002C6B93">
        <w:rPr>
          <w:rStyle w:val="a6"/>
          <w:rFonts w:ascii="Times New Roman" w:hAnsi="Times New Roman"/>
          <w:color w:val="000000"/>
        </w:rPr>
        <w:t xml:space="preserve">C.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r w:rsidRPr="002C6B93">
        <w:rPr>
          <w:rFonts w:ascii="Times New Roman" w:hAnsi="Times New Roman" w:cs="Times New Roman"/>
          <w:color w:val="000000"/>
        </w:rPr>
        <w:t xml:space="preserve">is mediated by integrin, </w:t>
      </w:r>
      <w:proofErr w:type="spellStart"/>
      <w:r w:rsidRPr="002C6B93">
        <w:rPr>
          <w:rStyle w:val="a5"/>
          <w:rFonts w:ascii="Times New Roman" w:hAnsi="Times New Roman"/>
          <w:color w:val="000000"/>
        </w:rPr>
        <w:t>Curr</w:t>
      </w:r>
      <w:proofErr w:type="spellEnd"/>
      <w:r w:rsidRPr="002C6B93">
        <w:rPr>
          <w:rStyle w:val="a5"/>
          <w:rFonts w:ascii="Times New Roman" w:hAnsi="Times New Roman"/>
          <w:color w:val="000000"/>
        </w:rPr>
        <w:t xml:space="preserve">. Biol. </w:t>
      </w:r>
      <w:r w:rsidRPr="002C6B93">
        <w:rPr>
          <w:rFonts w:ascii="Times New Roman" w:hAnsi="Times New Roman" w:cs="Times New Roman"/>
          <w:color w:val="000000"/>
        </w:rPr>
        <w:t xml:space="preserve">20:477-486 (2010) * corresponding author </w:t>
      </w:r>
    </w:p>
    <w:p w:rsidR="007357D6" w:rsidRPr="002C6B93" w:rsidRDefault="007357D6" w:rsidP="003A7391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Times New Roman" w:hAnsi="Times New Roman" w:cs="Times New Roman"/>
          <w:color w:val="000000"/>
        </w:rPr>
      </w:pPr>
      <w:r w:rsidRPr="002C6B93">
        <w:rPr>
          <w:rFonts w:ascii="Times New Roman" w:hAnsi="Times New Roman" w:cs="Times New Roman"/>
          <w:color w:val="000000"/>
        </w:rPr>
        <w:t xml:space="preserve">(19) Mohan, N., Chen, C.S., Hsieh, H.H., </w:t>
      </w:r>
      <w:r w:rsidRPr="002C6B93">
        <w:rPr>
          <w:rFonts w:ascii="Times New Roman" w:hAnsi="Times New Roman" w:cs="Times New Roman"/>
          <w:color w:val="000000"/>
          <w:u w:val="single"/>
        </w:rPr>
        <w:t>Wu, Y.C.</w:t>
      </w:r>
      <w:r w:rsidRPr="002C6B93">
        <w:rPr>
          <w:rFonts w:ascii="Times New Roman" w:hAnsi="Times New Roman" w:cs="Times New Roman"/>
          <w:color w:val="000000"/>
        </w:rPr>
        <w:t xml:space="preserve">* and Chang, H.C. </w:t>
      </w:r>
      <w:r w:rsidRPr="002C6B93">
        <w:rPr>
          <w:rStyle w:val="a5"/>
          <w:rFonts w:ascii="Times New Roman" w:hAnsi="Times New Roman"/>
          <w:color w:val="000000"/>
        </w:rPr>
        <w:t xml:space="preserve">* </w:t>
      </w:r>
      <w:r w:rsidRPr="002C6B93">
        <w:rPr>
          <w:rFonts w:ascii="Times New Roman" w:hAnsi="Times New Roman" w:cs="Times New Roman"/>
          <w:color w:val="000000"/>
        </w:rPr>
        <w:t xml:space="preserve">In vivo imaging and toxicity assessments of fluorescent </w:t>
      </w:r>
      <w:proofErr w:type="spellStart"/>
      <w:r w:rsidRPr="002C6B93">
        <w:rPr>
          <w:rFonts w:ascii="Times New Roman" w:hAnsi="Times New Roman" w:cs="Times New Roman"/>
          <w:color w:val="000000"/>
        </w:rPr>
        <w:t>nanodiamonds</w:t>
      </w:r>
      <w:proofErr w:type="spellEnd"/>
      <w:r w:rsidRPr="002C6B93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Caenorhabditis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 </w:t>
      </w:r>
      <w:proofErr w:type="spellStart"/>
      <w:r w:rsidRPr="002C6B93">
        <w:rPr>
          <w:rStyle w:val="a6"/>
          <w:rFonts w:ascii="Times New Roman" w:hAnsi="Times New Roman"/>
          <w:color w:val="000000"/>
        </w:rPr>
        <w:t>elegans</w:t>
      </w:r>
      <w:proofErr w:type="spellEnd"/>
      <w:r w:rsidRPr="002C6B93">
        <w:rPr>
          <w:rStyle w:val="a6"/>
          <w:rFonts w:ascii="Times New Roman" w:hAnsi="Times New Roman"/>
          <w:color w:val="000000"/>
        </w:rPr>
        <w:t xml:space="preserve">. </w:t>
      </w:r>
      <w:r w:rsidRPr="002C6B93">
        <w:rPr>
          <w:rStyle w:val="a5"/>
          <w:rFonts w:ascii="Times New Roman" w:hAnsi="Times New Roman"/>
          <w:color w:val="000000"/>
        </w:rPr>
        <w:t xml:space="preserve">Nano </w:t>
      </w:r>
      <w:proofErr w:type="spellStart"/>
      <w:r w:rsidRPr="002C6B93">
        <w:rPr>
          <w:rStyle w:val="a5"/>
          <w:rFonts w:ascii="Times New Roman" w:hAnsi="Times New Roman"/>
          <w:color w:val="000000"/>
        </w:rPr>
        <w:t>Lett</w:t>
      </w:r>
      <w:proofErr w:type="spellEnd"/>
      <w:r w:rsidRPr="002C6B93">
        <w:rPr>
          <w:rStyle w:val="a5"/>
          <w:rFonts w:ascii="Times New Roman" w:hAnsi="Times New Roman"/>
          <w:color w:val="000000"/>
        </w:rPr>
        <w:t xml:space="preserve">. </w:t>
      </w:r>
      <w:r w:rsidRPr="002C6B93">
        <w:rPr>
          <w:rFonts w:ascii="Times New Roman" w:hAnsi="Times New Roman" w:cs="Times New Roman"/>
          <w:color w:val="000000"/>
        </w:rPr>
        <w:t xml:space="preserve">10:3692-3699 (2010) * corresponding author </w:t>
      </w:r>
    </w:p>
    <w:p w:rsidR="007357D6" w:rsidRPr="002C6B93" w:rsidRDefault="007357D6" w:rsidP="003A7391">
      <w:pPr>
        <w:adjustRightInd w:val="0"/>
        <w:snapToGrid w:val="0"/>
        <w:spacing w:beforeLines="50" w:before="180"/>
        <w:rPr>
          <w:rFonts w:ascii="Times New Roman" w:hAnsi="Times New Roman"/>
          <w:szCs w:val="24"/>
        </w:rPr>
      </w:pPr>
    </w:p>
    <w:sectPr w:rsidR="007357D6" w:rsidRPr="002C6B93" w:rsidSect="003A7391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 Std W7">
    <w:altName w:val="標楷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儷圓 Std W7">
    <w:altName w:val="細明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506"/>
    <w:rsid w:val="00144815"/>
    <w:rsid w:val="002A2D87"/>
    <w:rsid w:val="002C6B93"/>
    <w:rsid w:val="003A7391"/>
    <w:rsid w:val="004A1506"/>
    <w:rsid w:val="004B0D99"/>
    <w:rsid w:val="00661E3E"/>
    <w:rsid w:val="00665B26"/>
    <w:rsid w:val="007357D6"/>
    <w:rsid w:val="00803889"/>
    <w:rsid w:val="00B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9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506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4A1506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2C6B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uiPriority w:val="99"/>
    <w:qFormat/>
    <w:locked/>
    <w:rsid w:val="002C6B93"/>
    <w:rPr>
      <w:rFonts w:cs="Times New Roman"/>
      <w:b/>
      <w:bCs/>
    </w:rPr>
  </w:style>
  <w:style w:type="character" w:styleId="a6">
    <w:name w:val="Emphasis"/>
    <w:uiPriority w:val="99"/>
    <w:qFormat/>
    <w:locked/>
    <w:rsid w:val="002C6B93"/>
    <w:rPr>
      <w:rFonts w:cs="Times New Roman"/>
      <w:i/>
      <w:iCs/>
    </w:rPr>
  </w:style>
  <w:style w:type="character" w:customStyle="1" w:styleId="style11">
    <w:name w:val="style11"/>
    <w:uiPriority w:val="99"/>
    <w:rsid w:val="002C6B93"/>
    <w:rPr>
      <w:rFonts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吳益群教授 (Yi-Chun Wu, Professor)</dc:title>
  <dc:subject/>
  <dc:creator>user</dc:creator>
  <cp:keywords/>
  <dc:description/>
  <cp:lastModifiedBy>user</cp:lastModifiedBy>
  <cp:revision>4</cp:revision>
  <cp:lastPrinted>2012-03-30T08:43:00Z</cp:lastPrinted>
  <dcterms:created xsi:type="dcterms:W3CDTF">2012-04-03T08:04:00Z</dcterms:created>
  <dcterms:modified xsi:type="dcterms:W3CDTF">2012-04-05T01:42:00Z</dcterms:modified>
</cp:coreProperties>
</file>