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A469" w14:textId="77777777" w:rsidR="003E2889" w:rsidRPr="00A73A83" w:rsidRDefault="003E2889" w:rsidP="003E2889">
      <w:pPr>
        <w:jc w:val="center"/>
        <w:rPr>
          <w:b/>
          <w:sz w:val="28"/>
          <w:szCs w:val="28"/>
        </w:rPr>
      </w:pPr>
      <w:r w:rsidRPr="00A73A83">
        <w:rPr>
          <w:b/>
          <w:sz w:val="28"/>
          <w:szCs w:val="28"/>
        </w:rPr>
        <w:t>Curriculum Vitae</w:t>
      </w:r>
    </w:p>
    <w:p w14:paraId="22E747A8" w14:textId="77777777" w:rsidR="003E2889" w:rsidRDefault="003E2889" w:rsidP="003E2889"/>
    <w:p w14:paraId="1DB4C702" w14:textId="77777777" w:rsidR="003E2889" w:rsidRDefault="003E2889" w:rsidP="003E2889">
      <w:pPr>
        <w:rPr>
          <w:b/>
        </w:rPr>
      </w:pPr>
    </w:p>
    <w:p w14:paraId="3B435C70" w14:textId="13B0FC5F" w:rsidR="003E2889" w:rsidRPr="00A73A83" w:rsidRDefault="003E2889" w:rsidP="003E2889">
      <w:r>
        <w:rPr>
          <w:b/>
        </w:rPr>
        <w:t>Date Prepared:</w:t>
      </w:r>
      <w:r>
        <w:rPr>
          <w:b/>
        </w:rPr>
        <w:tab/>
      </w:r>
      <w:r>
        <w:tab/>
      </w:r>
      <w:r w:rsidR="00AE77FE">
        <w:t>June</w:t>
      </w:r>
      <w:r w:rsidR="001C6303">
        <w:t xml:space="preserve"> </w:t>
      </w:r>
      <w:r w:rsidR="00284C43">
        <w:t>1</w:t>
      </w:r>
      <w:r w:rsidR="00AE77FE">
        <w:t>4</w:t>
      </w:r>
      <w:r w:rsidR="00212911">
        <w:t>, 201</w:t>
      </w:r>
      <w:r w:rsidR="007E100F">
        <w:t>9</w:t>
      </w:r>
    </w:p>
    <w:p w14:paraId="223DFDD2" w14:textId="77777777" w:rsidR="003E2889" w:rsidRDefault="003E2889" w:rsidP="003E2889">
      <w:pPr>
        <w:rPr>
          <w:b/>
        </w:rPr>
      </w:pPr>
    </w:p>
    <w:p w14:paraId="3F3F1F8E" w14:textId="77777777" w:rsidR="003E2889" w:rsidRDefault="003E2889" w:rsidP="003E2889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3C97">
        <w:t>Steven Lee Chang</w:t>
      </w:r>
      <w:r>
        <w:t xml:space="preserve">, M.D., </w:t>
      </w:r>
      <w:r w:rsidR="00E13C97">
        <w:t>M.S.</w:t>
      </w:r>
    </w:p>
    <w:p w14:paraId="73AA6240" w14:textId="77777777" w:rsidR="003E2889" w:rsidRDefault="003E2889" w:rsidP="003E2889"/>
    <w:p w14:paraId="6A881F05" w14:textId="77777777" w:rsidR="003E2889" w:rsidRDefault="003E2889" w:rsidP="003E2889">
      <w:r>
        <w:rPr>
          <w:b/>
        </w:rPr>
        <w:t xml:space="preserve">Office Address: </w:t>
      </w:r>
      <w:r>
        <w:rPr>
          <w:b/>
        </w:rPr>
        <w:tab/>
      </w:r>
      <w:r>
        <w:rPr>
          <w:b/>
        </w:rPr>
        <w:tab/>
      </w:r>
      <w:r w:rsidR="00E13C97" w:rsidRPr="00E13C97">
        <w:t>Brigham and Women’s Hospital</w:t>
      </w:r>
    </w:p>
    <w:p w14:paraId="031AE0B5" w14:textId="77777777" w:rsidR="003E2889" w:rsidRDefault="003E2889" w:rsidP="003E2889">
      <w:r>
        <w:tab/>
      </w:r>
      <w:r>
        <w:tab/>
      </w:r>
      <w:r>
        <w:tab/>
      </w:r>
      <w:r>
        <w:tab/>
      </w:r>
      <w:r w:rsidR="00E13C97">
        <w:t>Division of Urology</w:t>
      </w:r>
    </w:p>
    <w:p w14:paraId="392B23B8" w14:textId="77777777" w:rsidR="003E2889" w:rsidRDefault="003E2889" w:rsidP="003E2889">
      <w:r>
        <w:tab/>
      </w:r>
      <w:r>
        <w:tab/>
      </w:r>
      <w:r>
        <w:tab/>
      </w:r>
      <w:r>
        <w:tab/>
        <w:t>75 Francis Street</w:t>
      </w:r>
    </w:p>
    <w:p w14:paraId="47062AE1" w14:textId="77777777" w:rsidR="003E2889" w:rsidRDefault="003E2889" w:rsidP="003E2889">
      <w:r>
        <w:tab/>
      </w:r>
      <w:r>
        <w:tab/>
      </w:r>
      <w:r>
        <w:tab/>
      </w:r>
      <w:r>
        <w:tab/>
        <w:t>Boston, MA 02115</w:t>
      </w:r>
    </w:p>
    <w:p w14:paraId="52A7CCD5" w14:textId="77777777" w:rsidR="003E2889" w:rsidRDefault="003E2889" w:rsidP="003E2889"/>
    <w:p w14:paraId="0A69F215" w14:textId="77777777" w:rsidR="003E2889" w:rsidRDefault="003E2889" w:rsidP="003E2889">
      <w:r>
        <w:rPr>
          <w:b/>
        </w:rPr>
        <w:t>Home Address:</w:t>
      </w:r>
      <w:r>
        <w:rPr>
          <w:b/>
        </w:rPr>
        <w:tab/>
      </w:r>
      <w:r>
        <w:rPr>
          <w:b/>
        </w:rPr>
        <w:tab/>
      </w:r>
      <w:r w:rsidR="003D06F3">
        <w:t>71 Meadowbrook Road</w:t>
      </w:r>
    </w:p>
    <w:p w14:paraId="1D78B5EB" w14:textId="77777777" w:rsidR="003E2889" w:rsidRDefault="003E2889" w:rsidP="003E2889">
      <w:r>
        <w:tab/>
      </w:r>
      <w:r>
        <w:tab/>
      </w:r>
      <w:r>
        <w:tab/>
      </w:r>
      <w:r>
        <w:tab/>
        <w:t>Brookline, MA 0244</w:t>
      </w:r>
      <w:r w:rsidR="003D06F3">
        <w:t>5</w:t>
      </w:r>
    </w:p>
    <w:p w14:paraId="3AE7CB3E" w14:textId="77777777" w:rsidR="003E2889" w:rsidRDefault="003E2889" w:rsidP="003E2889"/>
    <w:p w14:paraId="696CDF50" w14:textId="77777777" w:rsidR="003E2889" w:rsidRDefault="003E2889" w:rsidP="00AF0343">
      <w:pPr>
        <w:pStyle w:val="NormalWeb"/>
        <w:spacing w:before="0" w:beforeAutospacing="0" w:after="180" w:afterAutospacing="0"/>
        <w:outlineLvl w:val="0"/>
      </w:pPr>
      <w:r w:rsidRPr="001C148D">
        <w:rPr>
          <w:b/>
          <w:bCs/>
        </w:rPr>
        <w:t xml:space="preserve">Work Phone: </w:t>
      </w:r>
      <w:r w:rsidRPr="001C148D">
        <w:rPr>
          <w:b/>
          <w:bCs/>
        </w:rPr>
        <w:tab/>
      </w:r>
      <w:r w:rsidRPr="001C148D">
        <w:rPr>
          <w:b/>
          <w:bCs/>
        </w:rPr>
        <w:tab/>
      </w:r>
      <w:r w:rsidRPr="001C148D">
        <w:rPr>
          <w:bCs/>
        </w:rPr>
        <w:t>(617)</w:t>
      </w:r>
      <w:r w:rsidR="00892B5A">
        <w:rPr>
          <w:bCs/>
        </w:rPr>
        <w:t xml:space="preserve"> </w:t>
      </w:r>
      <w:r w:rsidR="003D06F3">
        <w:rPr>
          <w:bCs/>
        </w:rPr>
        <w:t>525</w:t>
      </w:r>
      <w:r w:rsidRPr="001C148D">
        <w:rPr>
          <w:bCs/>
        </w:rPr>
        <w:t>-</w:t>
      </w:r>
      <w:r w:rsidR="003D06F3">
        <w:rPr>
          <w:bCs/>
        </w:rPr>
        <w:t>3117</w:t>
      </w:r>
    </w:p>
    <w:p w14:paraId="10BFFF72" w14:textId="77777777" w:rsidR="003E2889" w:rsidRDefault="003E2889" w:rsidP="003E2889">
      <w:r>
        <w:rPr>
          <w:b/>
        </w:rPr>
        <w:t>Work 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06F3" w:rsidRPr="00892B5A">
        <w:t>SLCHANG@</w:t>
      </w:r>
      <w:r w:rsidR="003D06F3">
        <w:t>bwh.harvard.edu</w:t>
      </w:r>
      <w:r>
        <w:tab/>
      </w:r>
      <w:r>
        <w:tab/>
      </w:r>
    </w:p>
    <w:p w14:paraId="30B763CC" w14:textId="77777777" w:rsidR="003E2889" w:rsidRDefault="003E2889" w:rsidP="003E2889"/>
    <w:p w14:paraId="067C6979" w14:textId="77777777" w:rsidR="003E2889" w:rsidRPr="00A73A83" w:rsidRDefault="003E2889" w:rsidP="003E2889">
      <w:r>
        <w:rPr>
          <w:b/>
        </w:rPr>
        <w:t>Work Fax:</w:t>
      </w:r>
      <w:r>
        <w:tab/>
      </w:r>
      <w:r>
        <w:tab/>
      </w:r>
      <w:r>
        <w:tab/>
        <w:t>(617)</w:t>
      </w:r>
      <w:r w:rsidR="00892B5A">
        <w:t xml:space="preserve"> </w:t>
      </w:r>
      <w:r w:rsidR="00212911">
        <w:t>525-6348</w:t>
      </w:r>
    </w:p>
    <w:p w14:paraId="6DE6EAB2" w14:textId="77777777" w:rsidR="003E2889" w:rsidRDefault="003E2889" w:rsidP="003E2889"/>
    <w:p w14:paraId="4EC6A127" w14:textId="77777777" w:rsidR="003E2889" w:rsidRDefault="003E2889" w:rsidP="003E2889">
      <w:r>
        <w:rPr>
          <w:b/>
        </w:rPr>
        <w:t>Place of Birth:</w:t>
      </w:r>
      <w:r>
        <w:rPr>
          <w:b/>
        </w:rPr>
        <w:tab/>
      </w:r>
      <w:r>
        <w:rPr>
          <w:b/>
        </w:rPr>
        <w:tab/>
      </w:r>
      <w:r w:rsidR="003D06F3">
        <w:t>Philadelphia, PA</w:t>
      </w:r>
    </w:p>
    <w:p w14:paraId="352143FD" w14:textId="77777777" w:rsidR="003E2889" w:rsidRDefault="003E2889" w:rsidP="003E2889"/>
    <w:p w14:paraId="583A0D30" w14:textId="77777777" w:rsidR="003E2889" w:rsidRDefault="003E2889" w:rsidP="003E2889">
      <w:pPr>
        <w:rPr>
          <w:b/>
        </w:rPr>
      </w:pPr>
      <w:r>
        <w:rPr>
          <w:b/>
        </w:rPr>
        <w:t>Education:</w:t>
      </w:r>
      <w:r>
        <w:rPr>
          <w:b/>
        </w:rPr>
        <w:tab/>
      </w:r>
    </w:p>
    <w:p w14:paraId="4618C0D4" w14:textId="77777777" w:rsidR="003E2889" w:rsidRDefault="003E2889" w:rsidP="003E2889">
      <w:pPr>
        <w:rPr>
          <w:b/>
        </w:rPr>
      </w:pPr>
    </w:p>
    <w:tbl>
      <w:tblPr>
        <w:tblW w:w="8949" w:type="dxa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8"/>
        <w:gridCol w:w="1980"/>
        <w:gridCol w:w="3530"/>
        <w:gridCol w:w="2431"/>
      </w:tblGrid>
      <w:tr w:rsidR="003E2889" w:rsidRPr="003E2889" w14:paraId="5F4FC90A" w14:textId="77777777" w:rsidTr="00EE71A2">
        <w:trPr>
          <w:trHeight w:val="314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A6F6A" w14:textId="77777777" w:rsidR="003E2889" w:rsidRPr="001C148D" w:rsidRDefault="003E2889" w:rsidP="00EE71A2">
            <w:r>
              <w:t>Year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810CA7" w14:textId="77777777" w:rsidR="003E2889" w:rsidRPr="001C148D" w:rsidRDefault="003E2889" w:rsidP="00EE71A2">
            <w:r w:rsidRPr="001C148D">
              <w:t>Degree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CF1FAA" w14:textId="77777777" w:rsidR="003E2889" w:rsidRPr="001C148D" w:rsidRDefault="003E2889" w:rsidP="00EE71A2">
            <w:r w:rsidRPr="001C148D">
              <w:t>Field of Study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E6AB0" w14:textId="77777777" w:rsidR="003E2889" w:rsidRPr="001C148D" w:rsidRDefault="003E2889" w:rsidP="00EE71A2">
            <w:r w:rsidRPr="001C148D">
              <w:t xml:space="preserve">Institution </w:t>
            </w:r>
          </w:p>
        </w:tc>
      </w:tr>
      <w:tr w:rsidR="003E2889" w:rsidRPr="003E2889" w14:paraId="7EE9EA04" w14:textId="77777777" w:rsidTr="000C00A4">
        <w:trPr>
          <w:trHeight w:val="29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2E05C14" w14:textId="77777777" w:rsidR="003E2889" w:rsidRPr="001C148D" w:rsidRDefault="003E2889" w:rsidP="000C00A4">
            <w:r w:rsidRPr="001C148D">
              <w:t>199</w:t>
            </w:r>
            <w:r w:rsidR="00E13C97"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4391DC4" w14:textId="77777777" w:rsidR="003E2889" w:rsidRPr="001C148D" w:rsidRDefault="003E2889" w:rsidP="000C00A4">
            <w:r w:rsidRPr="001C148D">
              <w:t>BA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</w:tcPr>
          <w:p w14:paraId="5E37D260" w14:textId="77777777" w:rsidR="00914522" w:rsidRDefault="00E13C97" w:rsidP="000C00A4">
            <w:r>
              <w:t>Biology</w:t>
            </w:r>
          </w:p>
          <w:p w14:paraId="1E8E957A" w14:textId="77777777" w:rsidR="00E13C97" w:rsidRPr="001C148D" w:rsidRDefault="00E13C97" w:rsidP="000C00A4">
            <w:r>
              <w:t>Asian Studies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0932AC" w14:textId="77777777" w:rsidR="003E2889" w:rsidRPr="001C148D" w:rsidRDefault="00E13C97" w:rsidP="000C00A4">
            <w:r>
              <w:t xml:space="preserve">Swarthmore </w:t>
            </w:r>
            <w:r w:rsidR="003E2889" w:rsidRPr="001C148D">
              <w:t>College</w:t>
            </w:r>
          </w:p>
        </w:tc>
      </w:tr>
      <w:tr w:rsidR="003E2889" w:rsidRPr="003E2889" w14:paraId="36567F5D" w14:textId="77777777" w:rsidTr="000C00A4">
        <w:trPr>
          <w:trHeight w:val="292"/>
        </w:trPr>
        <w:tc>
          <w:tcPr>
            <w:tcW w:w="1008" w:type="dxa"/>
            <w:shd w:val="clear" w:color="auto" w:fill="auto"/>
          </w:tcPr>
          <w:p w14:paraId="6EC38D1E" w14:textId="77777777" w:rsidR="003E2889" w:rsidRPr="001C148D" w:rsidRDefault="00E13C97" w:rsidP="000C00A4">
            <w:r>
              <w:t>2002</w:t>
            </w:r>
          </w:p>
        </w:tc>
        <w:tc>
          <w:tcPr>
            <w:tcW w:w="1980" w:type="dxa"/>
            <w:shd w:val="clear" w:color="auto" w:fill="auto"/>
          </w:tcPr>
          <w:p w14:paraId="5F09A6DE" w14:textId="77777777" w:rsidR="003E2889" w:rsidRPr="001C148D" w:rsidRDefault="00E13C97" w:rsidP="000C00A4">
            <w:r>
              <w:t>MD</w:t>
            </w:r>
          </w:p>
        </w:tc>
        <w:tc>
          <w:tcPr>
            <w:tcW w:w="3530" w:type="dxa"/>
            <w:shd w:val="clear" w:color="auto" w:fill="auto"/>
          </w:tcPr>
          <w:p w14:paraId="10536CF1" w14:textId="77777777" w:rsidR="003E2889" w:rsidRPr="001C148D" w:rsidRDefault="00E13C97" w:rsidP="000C00A4">
            <w:r>
              <w:t>Medicine</w:t>
            </w:r>
          </w:p>
        </w:tc>
        <w:tc>
          <w:tcPr>
            <w:tcW w:w="0" w:type="auto"/>
            <w:shd w:val="clear" w:color="auto" w:fill="auto"/>
          </w:tcPr>
          <w:p w14:paraId="6B87084E" w14:textId="77777777" w:rsidR="003E2889" w:rsidRPr="001C148D" w:rsidRDefault="00E13C97" w:rsidP="000C00A4">
            <w:r>
              <w:t>Columbia University</w:t>
            </w:r>
          </w:p>
        </w:tc>
      </w:tr>
      <w:tr w:rsidR="003E2889" w:rsidRPr="003E2889" w14:paraId="7BC18B90" w14:textId="77777777" w:rsidTr="000C00A4">
        <w:trPr>
          <w:trHeight w:val="314"/>
        </w:trPr>
        <w:tc>
          <w:tcPr>
            <w:tcW w:w="1008" w:type="dxa"/>
            <w:shd w:val="clear" w:color="auto" w:fill="auto"/>
          </w:tcPr>
          <w:p w14:paraId="2F60E356" w14:textId="77777777" w:rsidR="003E2889" w:rsidRPr="001C148D" w:rsidRDefault="003E2889" w:rsidP="000C00A4">
            <w:r w:rsidRPr="001C148D">
              <w:t>20</w:t>
            </w:r>
            <w:r w:rsidR="00E13C97">
              <w:t>1</w:t>
            </w:r>
            <w:r w:rsidRPr="001C148D">
              <w:t>0</w:t>
            </w:r>
          </w:p>
        </w:tc>
        <w:tc>
          <w:tcPr>
            <w:tcW w:w="1980" w:type="dxa"/>
            <w:shd w:val="clear" w:color="auto" w:fill="auto"/>
          </w:tcPr>
          <w:p w14:paraId="32FE17D6" w14:textId="77777777" w:rsidR="003E2889" w:rsidRPr="001C148D" w:rsidRDefault="003E2889" w:rsidP="000C00A4">
            <w:r w:rsidRPr="001C148D">
              <w:t>M</w:t>
            </w:r>
            <w:r w:rsidR="00E13C97">
              <w:t>S</w:t>
            </w:r>
          </w:p>
        </w:tc>
        <w:tc>
          <w:tcPr>
            <w:tcW w:w="3530" w:type="dxa"/>
            <w:shd w:val="clear" w:color="auto" w:fill="auto"/>
          </w:tcPr>
          <w:p w14:paraId="58E52C0E" w14:textId="77777777" w:rsidR="003E2889" w:rsidRPr="001C148D" w:rsidRDefault="00E13C97" w:rsidP="000C00A4">
            <w:r>
              <w:t>Health Services Research</w:t>
            </w:r>
          </w:p>
        </w:tc>
        <w:tc>
          <w:tcPr>
            <w:tcW w:w="0" w:type="auto"/>
            <w:shd w:val="clear" w:color="auto" w:fill="auto"/>
          </w:tcPr>
          <w:p w14:paraId="6AD80194" w14:textId="77777777" w:rsidR="003E2889" w:rsidRPr="001C148D" w:rsidRDefault="00E13C97" w:rsidP="000C00A4">
            <w:r>
              <w:t>Stanford University</w:t>
            </w:r>
          </w:p>
        </w:tc>
      </w:tr>
    </w:tbl>
    <w:p w14:paraId="4B141CCE" w14:textId="77777777" w:rsidR="003E2889" w:rsidRDefault="003E2889" w:rsidP="003E2889">
      <w:pPr>
        <w:rPr>
          <w:b/>
        </w:rPr>
      </w:pPr>
    </w:p>
    <w:p w14:paraId="5DA1F0A9" w14:textId="77777777" w:rsidR="003E2889" w:rsidRDefault="003E2889" w:rsidP="003E2889">
      <w:pPr>
        <w:rPr>
          <w:b/>
        </w:rPr>
      </w:pPr>
      <w:r>
        <w:rPr>
          <w:b/>
        </w:rPr>
        <w:t>Postdoctoral Training:</w:t>
      </w:r>
    </w:p>
    <w:p w14:paraId="289A7DD4" w14:textId="77777777" w:rsidR="003E2889" w:rsidRDefault="003E2889" w:rsidP="003E2889">
      <w:pPr>
        <w:rPr>
          <w:b/>
        </w:rPr>
      </w:pPr>
    </w:p>
    <w:tbl>
      <w:tblPr>
        <w:tblW w:w="8924" w:type="dxa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1335"/>
        <w:gridCol w:w="2247"/>
        <w:gridCol w:w="3794"/>
      </w:tblGrid>
      <w:tr w:rsidR="003E2889" w:rsidRPr="003E2889" w14:paraId="71480600" w14:textId="77777777" w:rsidTr="00EE71A2">
        <w:trPr>
          <w:cantSplit/>
          <w:trHeight w:val="31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DA0036" w14:textId="77777777" w:rsidR="003E2889" w:rsidRPr="001C148D" w:rsidRDefault="003E2889" w:rsidP="00EE71A2">
            <w:r w:rsidRPr="001C148D">
              <w:t>Year(s)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46FB6C" w14:textId="77777777" w:rsidR="003E2889" w:rsidRPr="001C148D" w:rsidRDefault="003E2889" w:rsidP="00EE71A2">
            <w:r w:rsidRPr="001C148D">
              <w:t>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2835F9" w14:textId="77777777" w:rsidR="003E2889" w:rsidRPr="001C148D" w:rsidRDefault="003E2889" w:rsidP="00EE71A2">
            <w:r w:rsidRPr="001C148D">
              <w:t>Specialty/Discipline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B8633" w14:textId="77777777" w:rsidR="003E2889" w:rsidRPr="001C148D" w:rsidRDefault="003E2889" w:rsidP="00EE71A2">
            <w:r w:rsidRPr="001C148D">
              <w:t>Institution</w:t>
            </w:r>
          </w:p>
        </w:tc>
      </w:tr>
      <w:tr w:rsidR="003E2889" w:rsidRPr="003E2889" w14:paraId="6C022A18" w14:textId="77777777" w:rsidTr="00914522">
        <w:trPr>
          <w:cantSplit/>
          <w:trHeight w:val="313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B2608" w14:textId="77777777" w:rsidR="003E2889" w:rsidRPr="001C148D" w:rsidRDefault="00E13C97" w:rsidP="00914522">
            <w:r>
              <w:t>2002-2003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F00CE" w14:textId="77777777" w:rsidR="003E2889" w:rsidRPr="001C148D" w:rsidRDefault="003E2889" w:rsidP="00914522">
            <w:r w:rsidRPr="001C148D">
              <w:t>Intern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EE16F" w14:textId="77777777" w:rsidR="003E2889" w:rsidRPr="001C148D" w:rsidRDefault="003E2889" w:rsidP="00914522">
            <w:r w:rsidRPr="001C148D">
              <w:t>General Surgery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B503E" w14:textId="77777777" w:rsidR="003E2889" w:rsidRPr="001C148D" w:rsidRDefault="00E13C97" w:rsidP="00914522">
            <w:r>
              <w:t>Stanford University</w:t>
            </w:r>
            <w:r w:rsidR="001C342D">
              <w:t xml:space="preserve"> Medical Center</w:t>
            </w:r>
          </w:p>
        </w:tc>
      </w:tr>
      <w:tr w:rsidR="003E2889" w:rsidRPr="003E2889" w14:paraId="72A33D32" w14:textId="77777777" w:rsidTr="00914522">
        <w:trPr>
          <w:cantSplit/>
          <w:trHeight w:val="291"/>
        </w:trPr>
        <w:tc>
          <w:tcPr>
            <w:tcW w:w="1548" w:type="dxa"/>
            <w:shd w:val="clear" w:color="auto" w:fill="auto"/>
            <w:vAlign w:val="center"/>
          </w:tcPr>
          <w:p w14:paraId="2A15D72D" w14:textId="77777777" w:rsidR="003E2889" w:rsidRPr="001C148D" w:rsidRDefault="00E13C97" w:rsidP="00914522">
            <w:r>
              <w:t>2003-2004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2ECA7F3" w14:textId="77777777" w:rsidR="003E2889" w:rsidRPr="001C148D" w:rsidRDefault="003E2889" w:rsidP="00914522">
            <w:r w:rsidRPr="001C148D">
              <w:t>Resident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3DD82" w14:textId="77777777" w:rsidR="003E2889" w:rsidRPr="001C148D" w:rsidRDefault="001C342D" w:rsidP="00914522">
            <w:r>
              <w:t>General Surgery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5A1F7" w14:textId="77777777" w:rsidR="003E2889" w:rsidRPr="001C148D" w:rsidRDefault="001C342D" w:rsidP="00914522">
            <w:r>
              <w:t>Stanford University Medical Center</w:t>
            </w:r>
          </w:p>
        </w:tc>
      </w:tr>
      <w:tr w:rsidR="003E2889" w:rsidRPr="003E2889" w14:paraId="2E9EB425" w14:textId="77777777" w:rsidTr="00914522">
        <w:trPr>
          <w:cantSplit/>
          <w:trHeight w:val="291"/>
        </w:trPr>
        <w:tc>
          <w:tcPr>
            <w:tcW w:w="1548" w:type="dxa"/>
            <w:shd w:val="clear" w:color="auto" w:fill="auto"/>
            <w:vAlign w:val="center"/>
          </w:tcPr>
          <w:p w14:paraId="7B6F9767" w14:textId="77777777" w:rsidR="003E2889" w:rsidRPr="001C148D" w:rsidRDefault="00E13C97" w:rsidP="00914522">
            <w:r>
              <w:t>2004-2008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3104E85" w14:textId="77777777" w:rsidR="003E2889" w:rsidRPr="001C148D" w:rsidRDefault="00E13C97" w:rsidP="00914522">
            <w:r>
              <w:t>Resident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100C9" w14:textId="77777777" w:rsidR="003E2889" w:rsidRPr="001C148D" w:rsidRDefault="001C342D" w:rsidP="00914522">
            <w:r>
              <w:t>Urology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7E8E6" w14:textId="77777777" w:rsidR="003E2889" w:rsidRPr="001C148D" w:rsidRDefault="001C342D" w:rsidP="00914522">
            <w:r>
              <w:t>Stanford University Medical Center</w:t>
            </w:r>
          </w:p>
        </w:tc>
      </w:tr>
      <w:tr w:rsidR="003E2889" w:rsidRPr="003E2889" w14:paraId="5D17711B" w14:textId="77777777" w:rsidTr="00914522">
        <w:trPr>
          <w:cantSplit/>
          <w:trHeight w:val="291"/>
        </w:trPr>
        <w:tc>
          <w:tcPr>
            <w:tcW w:w="1548" w:type="dxa"/>
            <w:shd w:val="clear" w:color="auto" w:fill="auto"/>
            <w:vAlign w:val="center"/>
          </w:tcPr>
          <w:p w14:paraId="1971BB32" w14:textId="77777777" w:rsidR="003E2889" w:rsidRPr="001C148D" w:rsidRDefault="001C342D" w:rsidP="00914522">
            <w:r>
              <w:t>2008-2010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B273924" w14:textId="77777777" w:rsidR="003E2889" w:rsidRPr="001C148D" w:rsidRDefault="001C342D" w:rsidP="00914522">
            <w:r>
              <w:t>Fellowship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7FAF5" w14:textId="77777777" w:rsidR="003E2889" w:rsidRPr="001C148D" w:rsidRDefault="001C342D" w:rsidP="00914522">
            <w:r>
              <w:t>Urologic Oncology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383E4" w14:textId="77777777" w:rsidR="003E2889" w:rsidRPr="001C148D" w:rsidRDefault="001C342D" w:rsidP="00914522">
            <w:r>
              <w:t>Stanford University Medical Center</w:t>
            </w:r>
          </w:p>
        </w:tc>
      </w:tr>
    </w:tbl>
    <w:p w14:paraId="675B0A3F" w14:textId="77777777" w:rsidR="003E2889" w:rsidRDefault="003E2889" w:rsidP="003E2889"/>
    <w:p w14:paraId="2AA5133E" w14:textId="77777777" w:rsidR="00AD0948" w:rsidRDefault="00AD0948" w:rsidP="003E2889">
      <w:pPr>
        <w:rPr>
          <w:b/>
        </w:rPr>
      </w:pPr>
    </w:p>
    <w:p w14:paraId="19DFEAC5" w14:textId="77777777" w:rsidR="00212911" w:rsidRDefault="00212911" w:rsidP="003E2889">
      <w:pPr>
        <w:rPr>
          <w:b/>
        </w:rPr>
      </w:pPr>
    </w:p>
    <w:p w14:paraId="3E3E58B7" w14:textId="77777777" w:rsidR="00AD0948" w:rsidRDefault="00AD0948" w:rsidP="003E2889">
      <w:pPr>
        <w:rPr>
          <w:b/>
        </w:rPr>
      </w:pPr>
    </w:p>
    <w:p w14:paraId="78DE3374" w14:textId="77777777" w:rsidR="003E2889" w:rsidRDefault="003E2889" w:rsidP="003E2889">
      <w:pPr>
        <w:rPr>
          <w:b/>
        </w:rPr>
      </w:pPr>
      <w:r>
        <w:rPr>
          <w:b/>
        </w:rPr>
        <w:lastRenderedPageBreak/>
        <w:t>Academic Appointments:</w:t>
      </w:r>
    </w:p>
    <w:p w14:paraId="7F68D436" w14:textId="77777777" w:rsidR="003E2889" w:rsidRDefault="003E2889" w:rsidP="003E2889"/>
    <w:tbl>
      <w:tblPr>
        <w:tblW w:w="500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8"/>
        <w:gridCol w:w="2282"/>
        <w:gridCol w:w="1904"/>
        <w:gridCol w:w="3536"/>
      </w:tblGrid>
      <w:tr w:rsidR="003E2889" w14:paraId="06367953" w14:textId="77777777" w:rsidTr="006F35DD"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20B2F" w14:textId="77777777" w:rsidR="003E2889" w:rsidRDefault="003E2889" w:rsidP="00EE71A2">
            <w:r>
              <w:t>Year(s)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3F5BF" w14:textId="77777777" w:rsidR="003E2889" w:rsidRDefault="003E2889" w:rsidP="00EE71A2">
            <w:r>
              <w:t>Academic Title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77AFB" w14:textId="77777777" w:rsidR="003E2889" w:rsidRDefault="003E2889" w:rsidP="00EE71A2">
            <w:r>
              <w:t>Department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59374" w14:textId="77777777" w:rsidR="003E2889" w:rsidRDefault="003E2889" w:rsidP="00EE71A2">
            <w:r>
              <w:t>Academic Institution</w:t>
            </w:r>
          </w:p>
        </w:tc>
      </w:tr>
      <w:tr w:rsidR="006F35DD" w14:paraId="6F684548" w14:textId="77777777" w:rsidTr="006F35DD"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910C2" w14:textId="77777777" w:rsidR="006F35DD" w:rsidRDefault="006F35DD" w:rsidP="006F35DD">
            <w:r>
              <w:t>2010-2013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4D7BE" w14:textId="77777777" w:rsidR="006F35DD" w:rsidRDefault="006F35DD" w:rsidP="006F35DD">
            <w:r>
              <w:t>Instructor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551D8" w14:textId="77777777" w:rsidR="006F35DD" w:rsidRDefault="006F35DD" w:rsidP="006F35DD">
            <w:r>
              <w:t xml:space="preserve">Surgery 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17954" w14:textId="77777777" w:rsidR="006F35DD" w:rsidRDefault="006F35DD" w:rsidP="006F35DD">
            <w:r>
              <w:t>Harvard Medical School</w:t>
            </w:r>
          </w:p>
        </w:tc>
      </w:tr>
      <w:tr w:rsidR="003E2889" w14:paraId="25EB62B4" w14:textId="77777777" w:rsidTr="006F35DD">
        <w:tc>
          <w:tcPr>
            <w:tcW w:w="875" w:type="pct"/>
            <w:shd w:val="clear" w:color="auto" w:fill="auto"/>
            <w:vAlign w:val="center"/>
          </w:tcPr>
          <w:p w14:paraId="0E36DD16" w14:textId="77777777" w:rsidR="003E2889" w:rsidRDefault="00DA7AF9" w:rsidP="006F35DD">
            <w:r>
              <w:t>201</w:t>
            </w:r>
            <w:r w:rsidR="006F35DD">
              <w:t>4</w:t>
            </w:r>
            <w:r>
              <w:t>-</w:t>
            </w:r>
            <w:r w:rsidR="000F4BC2">
              <w:t xml:space="preserve"> 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69CC4744" w14:textId="77777777" w:rsidR="003E2889" w:rsidRDefault="006F35DD" w:rsidP="00914522">
            <w:r>
              <w:t>Assistant Professor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CD6F755" w14:textId="77777777" w:rsidR="003E2889" w:rsidRDefault="003E2889" w:rsidP="00914522">
            <w:r>
              <w:t xml:space="preserve">Surgery 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3DDB6CD8" w14:textId="77777777" w:rsidR="003E2889" w:rsidRDefault="003E2889" w:rsidP="00914522">
            <w:r>
              <w:t>Harvard Medical School</w:t>
            </w:r>
          </w:p>
        </w:tc>
      </w:tr>
    </w:tbl>
    <w:p w14:paraId="52364AC3" w14:textId="77777777" w:rsidR="003E2889" w:rsidRDefault="003E2889" w:rsidP="003E2889"/>
    <w:p w14:paraId="07DEFD99" w14:textId="77777777" w:rsidR="003E2889" w:rsidRDefault="003E2889" w:rsidP="003E2889">
      <w:pPr>
        <w:rPr>
          <w:b/>
        </w:rPr>
      </w:pPr>
      <w:r>
        <w:rPr>
          <w:b/>
        </w:rPr>
        <w:t>Appointments at Hospitals/Affiliated Institutions</w:t>
      </w:r>
    </w:p>
    <w:p w14:paraId="10B3997F" w14:textId="77777777" w:rsidR="003E2889" w:rsidRDefault="003E2889" w:rsidP="003E2889">
      <w:pPr>
        <w:rPr>
          <w:b/>
        </w:rPr>
      </w:pPr>
    </w:p>
    <w:tbl>
      <w:tblPr>
        <w:tblW w:w="500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6"/>
        <w:gridCol w:w="2282"/>
        <w:gridCol w:w="1902"/>
        <w:gridCol w:w="3540"/>
      </w:tblGrid>
      <w:tr w:rsidR="001126F4" w:rsidRPr="001C148D" w14:paraId="14719F9F" w14:textId="77777777" w:rsidTr="00EE71A2"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4587B" w14:textId="77777777" w:rsidR="003E2889" w:rsidRPr="001C148D" w:rsidRDefault="003E2889" w:rsidP="00EE71A2">
            <w:r w:rsidRPr="001C148D">
              <w:t>Year(s)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33B22" w14:textId="77777777" w:rsidR="003E2889" w:rsidRPr="001C148D" w:rsidRDefault="003E2889" w:rsidP="00EE71A2">
            <w:r w:rsidRPr="001C148D">
              <w:t>Position Title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02FAB" w14:textId="77777777" w:rsidR="003E2889" w:rsidRPr="001C148D" w:rsidRDefault="003E2889" w:rsidP="00EE71A2">
            <w:r w:rsidRPr="001C148D">
              <w:t>Department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15BF6" w14:textId="77777777" w:rsidR="003E2889" w:rsidRPr="001C148D" w:rsidRDefault="003E2889" w:rsidP="00EE71A2">
            <w:r w:rsidRPr="001C148D">
              <w:t>Institution</w:t>
            </w:r>
          </w:p>
        </w:tc>
      </w:tr>
      <w:tr w:rsidR="001126F4" w:rsidRPr="001C148D" w14:paraId="5F8FA720" w14:textId="77777777" w:rsidTr="000C00A4"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</w:tcPr>
          <w:p w14:paraId="66055387" w14:textId="77777777" w:rsidR="003E2889" w:rsidRPr="001C148D" w:rsidRDefault="003E2889" w:rsidP="000C00A4">
            <w:r w:rsidRPr="001C148D">
              <w:t>200</w:t>
            </w:r>
            <w:r w:rsidR="009856B0">
              <w:t>8</w:t>
            </w:r>
            <w:r w:rsidRPr="001C148D">
              <w:t>-</w:t>
            </w:r>
            <w:r w:rsidR="006C5C43">
              <w:t>2010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shd w:val="clear" w:color="auto" w:fill="auto"/>
          </w:tcPr>
          <w:p w14:paraId="756247CB" w14:textId="77777777" w:rsidR="003E2889" w:rsidRPr="001C148D" w:rsidRDefault="009856B0" w:rsidP="000C00A4">
            <w:r>
              <w:t>Staff</w:t>
            </w:r>
            <w:r w:rsidR="003E2889" w:rsidRPr="001C148D">
              <w:t xml:space="preserve"> Surgeon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</w:tcPr>
          <w:p w14:paraId="56692A36" w14:textId="77777777" w:rsidR="003E2889" w:rsidRPr="001C148D" w:rsidRDefault="009856B0" w:rsidP="000C00A4">
            <w:r>
              <w:t>Surgery</w:t>
            </w:r>
          </w:p>
        </w:tc>
        <w:tc>
          <w:tcPr>
            <w:tcW w:w="18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3003" w14:textId="77777777" w:rsidR="003E2889" w:rsidRPr="001C148D" w:rsidRDefault="009856B0" w:rsidP="00914522">
            <w:r>
              <w:t>Department of Veterans Affairs Palo Alto Health Care System</w:t>
            </w:r>
          </w:p>
        </w:tc>
      </w:tr>
      <w:tr w:rsidR="001126F4" w:rsidRPr="001C148D" w14:paraId="6FB29790" w14:textId="77777777" w:rsidTr="000C00A4">
        <w:tc>
          <w:tcPr>
            <w:tcW w:w="874" w:type="pct"/>
            <w:shd w:val="clear" w:color="auto" w:fill="auto"/>
          </w:tcPr>
          <w:p w14:paraId="250B4DC5" w14:textId="77777777" w:rsidR="00235131" w:rsidRPr="001C148D" w:rsidRDefault="00235131" w:rsidP="000C00A4">
            <w:r>
              <w:t>2010-</w:t>
            </w:r>
            <w:r w:rsidR="000F4BC2">
              <w:t xml:space="preserve"> </w:t>
            </w:r>
          </w:p>
        </w:tc>
        <w:tc>
          <w:tcPr>
            <w:tcW w:w="1219" w:type="pct"/>
            <w:shd w:val="clear" w:color="auto" w:fill="auto"/>
          </w:tcPr>
          <w:p w14:paraId="3DB33B8F" w14:textId="77777777" w:rsidR="00235131" w:rsidRPr="001C148D" w:rsidRDefault="009856B0" w:rsidP="000C00A4">
            <w:r>
              <w:t>Associate Surgeon</w:t>
            </w:r>
          </w:p>
        </w:tc>
        <w:tc>
          <w:tcPr>
            <w:tcW w:w="1016" w:type="pct"/>
            <w:shd w:val="clear" w:color="auto" w:fill="auto"/>
          </w:tcPr>
          <w:p w14:paraId="2000B13F" w14:textId="77777777" w:rsidR="00235131" w:rsidRPr="001C148D" w:rsidRDefault="009856B0" w:rsidP="000C00A4">
            <w:r>
              <w:t>Surgery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59C7EA0" w14:textId="77777777" w:rsidR="00235131" w:rsidRPr="001C148D" w:rsidRDefault="00235131" w:rsidP="00914522">
            <w:r>
              <w:t>Brigham and Women’s Hospital</w:t>
            </w:r>
          </w:p>
        </w:tc>
      </w:tr>
      <w:tr w:rsidR="001126F4" w14:paraId="45782612" w14:textId="77777777" w:rsidTr="000C00A4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874" w:type="pct"/>
            <w:shd w:val="clear" w:color="auto" w:fill="auto"/>
          </w:tcPr>
          <w:p w14:paraId="316D6E8B" w14:textId="77777777" w:rsidR="00BA2DDD" w:rsidRDefault="00BA2DDD" w:rsidP="000C00A4">
            <w:r>
              <w:t>201</w:t>
            </w:r>
            <w:r w:rsidR="009856B0">
              <w:t>0</w:t>
            </w:r>
            <w:r>
              <w:t>-</w:t>
            </w:r>
            <w:r w:rsidR="000F4BC2">
              <w:t xml:space="preserve"> </w:t>
            </w:r>
          </w:p>
        </w:tc>
        <w:tc>
          <w:tcPr>
            <w:tcW w:w="1219" w:type="pct"/>
            <w:shd w:val="clear" w:color="auto" w:fill="auto"/>
          </w:tcPr>
          <w:p w14:paraId="4E368E75" w14:textId="77777777" w:rsidR="00BA2DDD" w:rsidRDefault="009856B0" w:rsidP="000C00A4">
            <w:r>
              <w:t>Surgical Oncologist</w:t>
            </w:r>
          </w:p>
        </w:tc>
        <w:tc>
          <w:tcPr>
            <w:tcW w:w="1016" w:type="pct"/>
            <w:shd w:val="clear" w:color="auto" w:fill="auto"/>
          </w:tcPr>
          <w:p w14:paraId="1E03EEAE" w14:textId="77777777" w:rsidR="00BA2DDD" w:rsidRDefault="009856B0" w:rsidP="000C00A4">
            <w:r>
              <w:t>Surgery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17E84A54" w14:textId="77777777" w:rsidR="00BA2DDD" w:rsidRDefault="00DA7AF9" w:rsidP="00914522">
            <w:r>
              <w:t>Dana-Farber Cancer Institute</w:t>
            </w:r>
          </w:p>
        </w:tc>
      </w:tr>
    </w:tbl>
    <w:p w14:paraId="2D596B2A" w14:textId="77777777" w:rsidR="003E2889" w:rsidRDefault="003E2889" w:rsidP="003E2889">
      <w:pPr>
        <w:rPr>
          <w:b/>
        </w:rPr>
      </w:pPr>
    </w:p>
    <w:p w14:paraId="5A70EFF1" w14:textId="77777777" w:rsidR="003E2889" w:rsidRDefault="006C5C43" w:rsidP="003E2889">
      <w:pPr>
        <w:rPr>
          <w:b/>
        </w:rPr>
      </w:pPr>
      <w:r>
        <w:rPr>
          <w:b/>
        </w:rPr>
        <w:t>Committee Service</w:t>
      </w:r>
    </w:p>
    <w:p w14:paraId="39B1C78B" w14:textId="77777777" w:rsidR="003E2889" w:rsidRDefault="003E2889" w:rsidP="003E2889"/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4356"/>
        <w:gridCol w:w="2952"/>
      </w:tblGrid>
      <w:tr w:rsidR="003E2889" w:rsidRPr="00A50DC0" w14:paraId="258BAE44" w14:textId="77777777" w:rsidTr="00EE71A2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0F4E9" w14:textId="77777777" w:rsidR="003E2889" w:rsidRPr="00A50DC0" w:rsidRDefault="003E2889" w:rsidP="00EE71A2">
            <w:r w:rsidRPr="00A50DC0">
              <w:t>Years(s)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0918A" w14:textId="77777777" w:rsidR="003E2889" w:rsidRPr="00A50DC0" w:rsidRDefault="003E2889" w:rsidP="00EE71A2">
            <w:r w:rsidRPr="00A50DC0">
              <w:t>Positional Title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C67EC" w14:textId="77777777" w:rsidR="003E2889" w:rsidRPr="00A50DC0" w:rsidRDefault="003E2889" w:rsidP="00EE71A2">
            <w:r w:rsidRPr="00A50DC0">
              <w:t>Institution</w:t>
            </w:r>
          </w:p>
        </w:tc>
      </w:tr>
      <w:tr w:rsidR="003E2889" w:rsidRPr="00A50DC0" w14:paraId="63A34B24" w14:textId="77777777" w:rsidTr="000C00A4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7AA91EE5" w14:textId="77777777" w:rsidR="003E2889" w:rsidRPr="00A50DC0" w:rsidRDefault="00DA7AF9" w:rsidP="000C00A4">
            <w:r>
              <w:t>2011-</w:t>
            </w:r>
            <w:r w:rsidR="005732D0">
              <w:t>2017</w:t>
            </w:r>
            <w:r w:rsidR="000F4BC2"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14:paraId="4513403C" w14:textId="77777777" w:rsidR="003E2889" w:rsidRPr="00A50DC0" w:rsidRDefault="00DA7AF9" w:rsidP="000C00A4">
            <w:r>
              <w:t>Surgical Credentialing Committee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4202E" w14:textId="77777777" w:rsidR="003E2889" w:rsidRPr="00A50DC0" w:rsidRDefault="00DA7AF9" w:rsidP="00914522">
            <w:r w:rsidRPr="00A50DC0">
              <w:t>Brigham and Women’s Hospital</w:t>
            </w:r>
          </w:p>
        </w:tc>
      </w:tr>
      <w:tr w:rsidR="000F4BC2" w:rsidRPr="00A50DC0" w14:paraId="4F25563E" w14:textId="77777777" w:rsidTr="000C00A4">
        <w:tc>
          <w:tcPr>
            <w:tcW w:w="1548" w:type="dxa"/>
            <w:shd w:val="clear" w:color="auto" w:fill="auto"/>
          </w:tcPr>
          <w:p w14:paraId="0A869A65" w14:textId="77777777" w:rsidR="000F4BC2" w:rsidRPr="00A50DC0" w:rsidRDefault="00F87F4C" w:rsidP="000C00A4">
            <w:r>
              <w:t>2011-2014</w:t>
            </w:r>
          </w:p>
        </w:tc>
        <w:tc>
          <w:tcPr>
            <w:tcW w:w="4356" w:type="dxa"/>
            <w:shd w:val="clear" w:color="auto" w:fill="auto"/>
          </w:tcPr>
          <w:p w14:paraId="68DDC0E6" w14:textId="77777777" w:rsidR="000F4BC2" w:rsidRPr="00A50DC0" w:rsidRDefault="000F4BC2" w:rsidP="000C00A4">
            <w:r>
              <w:t>Operating Room New Products Committee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E3E17D7" w14:textId="77777777" w:rsidR="000F4BC2" w:rsidRPr="00A50DC0" w:rsidRDefault="000F4BC2" w:rsidP="000F4BC2">
            <w:r>
              <w:t>Brigham and Women’s Faulkner Hospital</w:t>
            </w:r>
          </w:p>
        </w:tc>
      </w:tr>
      <w:tr w:rsidR="00F87F4C" w:rsidRPr="00A50DC0" w14:paraId="3B98B577" w14:textId="77777777" w:rsidTr="00F87F4C">
        <w:tc>
          <w:tcPr>
            <w:tcW w:w="1548" w:type="dxa"/>
            <w:shd w:val="clear" w:color="auto" w:fill="auto"/>
          </w:tcPr>
          <w:p w14:paraId="666A58C5" w14:textId="77777777" w:rsidR="00F87F4C" w:rsidRPr="00A50DC0" w:rsidRDefault="00F87F4C" w:rsidP="00F87F4C">
            <w:r>
              <w:t xml:space="preserve">2013-2014 </w:t>
            </w:r>
          </w:p>
        </w:tc>
        <w:tc>
          <w:tcPr>
            <w:tcW w:w="4356" w:type="dxa"/>
            <w:shd w:val="clear" w:color="auto" w:fill="auto"/>
          </w:tcPr>
          <w:p w14:paraId="18DC6C03" w14:textId="77777777" w:rsidR="00F87F4C" w:rsidRPr="00A50DC0" w:rsidRDefault="00F87F4C" w:rsidP="00F87F4C">
            <w:r>
              <w:t>Clinical Competency Committee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B287EE3" w14:textId="77777777" w:rsidR="00F87F4C" w:rsidRPr="00A50DC0" w:rsidRDefault="00F87F4C" w:rsidP="00F87F4C">
            <w:r>
              <w:t>Brigham and Women’s Hospital</w:t>
            </w:r>
          </w:p>
        </w:tc>
      </w:tr>
      <w:tr w:rsidR="00BA2DDD" w:rsidRPr="00A50DC0" w14:paraId="20B43B9F" w14:textId="77777777" w:rsidTr="000C00A4">
        <w:tc>
          <w:tcPr>
            <w:tcW w:w="1548" w:type="dxa"/>
            <w:shd w:val="clear" w:color="auto" w:fill="auto"/>
          </w:tcPr>
          <w:p w14:paraId="6C765864" w14:textId="77777777" w:rsidR="00BA2DDD" w:rsidRPr="00A50DC0" w:rsidRDefault="00DA7AF9" w:rsidP="00F87F4C">
            <w:r>
              <w:t>201</w:t>
            </w:r>
            <w:r w:rsidR="00F87F4C">
              <w:t>5</w:t>
            </w:r>
            <w:r>
              <w:t>-</w:t>
            </w:r>
            <w:r w:rsidR="000F4BC2">
              <w:t xml:space="preserve"> </w:t>
            </w:r>
          </w:p>
        </w:tc>
        <w:tc>
          <w:tcPr>
            <w:tcW w:w="4356" w:type="dxa"/>
            <w:shd w:val="clear" w:color="auto" w:fill="auto"/>
          </w:tcPr>
          <w:p w14:paraId="1329DD15" w14:textId="77777777" w:rsidR="00BA2DDD" w:rsidRPr="00A50DC0" w:rsidRDefault="00F87F4C" w:rsidP="000C00A4">
            <w:r>
              <w:t>Quality Improvement Committee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8131FB5" w14:textId="77777777" w:rsidR="00BA2DDD" w:rsidRPr="00A50DC0" w:rsidRDefault="00DA7AF9" w:rsidP="000F4BC2">
            <w:r>
              <w:t>Brigham and Women’s Hospital</w:t>
            </w:r>
          </w:p>
        </w:tc>
      </w:tr>
    </w:tbl>
    <w:p w14:paraId="3D600693" w14:textId="77777777" w:rsidR="003E2889" w:rsidRDefault="003E2889" w:rsidP="003E2889">
      <w:pPr>
        <w:rPr>
          <w:b/>
        </w:rPr>
      </w:pPr>
    </w:p>
    <w:p w14:paraId="27E8F7A4" w14:textId="77777777" w:rsidR="003E2889" w:rsidRPr="001C148D" w:rsidRDefault="003E2889" w:rsidP="003E2889">
      <w:pPr>
        <w:rPr>
          <w:rFonts w:cs="TimesNewRomanPS-BoldMT"/>
          <w:b/>
          <w:bCs/>
          <w:lang w:bidi="en-US"/>
        </w:rPr>
      </w:pPr>
      <w:r w:rsidRPr="001C148D">
        <w:rPr>
          <w:rFonts w:cs="TimesNewRomanPS-BoldMT"/>
          <w:b/>
          <w:bCs/>
          <w:lang w:bidi="en-US"/>
        </w:rPr>
        <w:t>Major Administrative Leadership Positions</w:t>
      </w:r>
    </w:p>
    <w:p w14:paraId="2F7117EF" w14:textId="77777777" w:rsidR="003E2889" w:rsidRPr="001C148D" w:rsidRDefault="003E2889" w:rsidP="003E2889">
      <w:pPr>
        <w:rPr>
          <w:rFonts w:cs="TimesNewRomanPS-BoldMT"/>
          <w:bCs/>
          <w:lang w:bidi="en-US"/>
        </w:rPr>
      </w:pPr>
    </w:p>
    <w:tbl>
      <w:tblPr>
        <w:tblW w:w="500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42"/>
        <w:gridCol w:w="4601"/>
        <w:gridCol w:w="3117"/>
      </w:tblGrid>
      <w:tr w:rsidR="003E2889" w:rsidRPr="003E2889" w14:paraId="7BA045DF" w14:textId="77777777" w:rsidTr="00B03039"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FFEFF" w14:textId="77777777" w:rsidR="003E2889" w:rsidRPr="003E2889" w:rsidRDefault="003E2889" w:rsidP="00EE71A2">
            <w:pPr>
              <w:rPr>
                <w:rFonts w:cs="TimesNewRomanPS-BoldMT"/>
                <w:bCs/>
                <w:lang w:bidi="en-US"/>
              </w:rPr>
            </w:pPr>
            <w:r w:rsidRPr="003E2889">
              <w:rPr>
                <w:rFonts w:cs="TimesNewRomanPS-BoldMT"/>
                <w:bCs/>
                <w:lang w:bidi="en-US"/>
              </w:rPr>
              <w:t>Year(s)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D647F1" w14:textId="77777777" w:rsidR="003E2889" w:rsidRPr="003E2889" w:rsidRDefault="003E2889" w:rsidP="00EE71A2">
            <w:pPr>
              <w:rPr>
                <w:rFonts w:cs="TimesNewRomanPS-BoldMT"/>
                <w:bCs/>
                <w:lang w:bidi="en-US"/>
              </w:rPr>
            </w:pPr>
            <w:r w:rsidRPr="003E2889">
              <w:rPr>
                <w:rFonts w:cs="TimesNewRomanPS-BoldMT"/>
                <w:bCs/>
                <w:lang w:bidi="en-US"/>
              </w:rPr>
              <w:t>Position Title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2B115" w14:textId="77777777" w:rsidR="003E2889" w:rsidRPr="003E2889" w:rsidRDefault="003E2889" w:rsidP="00EE71A2">
            <w:pPr>
              <w:rPr>
                <w:rFonts w:cs="TimesNewRomanPS-BoldMT"/>
                <w:bCs/>
                <w:lang w:bidi="en-US"/>
              </w:rPr>
            </w:pPr>
            <w:r w:rsidRPr="003E2889">
              <w:rPr>
                <w:rFonts w:cs="TimesNewRomanPS-BoldMT"/>
                <w:bCs/>
                <w:lang w:bidi="en-US"/>
              </w:rPr>
              <w:t>Institution</w:t>
            </w:r>
          </w:p>
        </w:tc>
      </w:tr>
      <w:tr w:rsidR="00B03039" w:rsidRPr="003E2889" w14:paraId="2D39CFFA" w14:textId="77777777" w:rsidTr="00B03039"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14:paraId="4EA574A5" w14:textId="77777777" w:rsidR="00B03039" w:rsidRPr="003E2889" w:rsidRDefault="00B03039" w:rsidP="00B03039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2013</w:t>
            </w:r>
            <w:r w:rsidRPr="003E2889">
              <w:rPr>
                <w:rFonts w:cs="TimesNewRomanPS-BoldMT"/>
                <w:bCs/>
                <w:lang w:bidi="en-US"/>
              </w:rPr>
              <w:t>-</w:t>
            </w:r>
            <w:r>
              <w:rPr>
                <w:rFonts w:cs="TimesNewRomanPS-BoldMT"/>
                <w:bCs/>
                <w:lang w:bidi="en-US"/>
              </w:rPr>
              <w:t xml:space="preserve"> </w:t>
            </w: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</w:tcPr>
          <w:p w14:paraId="3C78C8DD" w14:textId="77777777" w:rsidR="00B03039" w:rsidRPr="003E2889" w:rsidRDefault="00B03039" w:rsidP="00B03039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Associate Program Director, Urologic Oncology Fellowship</w:t>
            </w:r>
          </w:p>
        </w:tc>
        <w:tc>
          <w:tcPr>
            <w:tcW w:w="16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EA7D9" w14:textId="77777777" w:rsidR="00B03039" w:rsidRPr="003E2889" w:rsidRDefault="00B03039" w:rsidP="00B03039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Brigham and Women’s/Massachusetts General Hospital</w:t>
            </w:r>
          </w:p>
        </w:tc>
      </w:tr>
      <w:tr w:rsidR="00202BE1" w:rsidRPr="003E2889" w14:paraId="418B1C36" w14:textId="77777777" w:rsidTr="00BC0D29">
        <w:tc>
          <w:tcPr>
            <w:tcW w:w="877" w:type="pct"/>
            <w:shd w:val="clear" w:color="auto" w:fill="auto"/>
          </w:tcPr>
          <w:p w14:paraId="1DEC80BE" w14:textId="77777777" w:rsidR="00202BE1" w:rsidRPr="003E2889" w:rsidRDefault="00202BE1" w:rsidP="00BC0D29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2016</w:t>
            </w:r>
            <w:r w:rsidRPr="003E2889">
              <w:rPr>
                <w:rFonts w:cs="TimesNewRomanPS-BoldMT"/>
                <w:bCs/>
                <w:lang w:bidi="en-US"/>
              </w:rPr>
              <w:t>-</w:t>
            </w:r>
            <w:r>
              <w:rPr>
                <w:rFonts w:cs="TimesNewRomanPS-BoldMT"/>
                <w:bCs/>
                <w:lang w:bidi="en-US"/>
              </w:rPr>
              <w:t xml:space="preserve"> </w:t>
            </w:r>
          </w:p>
        </w:tc>
        <w:tc>
          <w:tcPr>
            <w:tcW w:w="2458" w:type="pct"/>
            <w:shd w:val="clear" w:color="auto" w:fill="auto"/>
          </w:tcPr>
          <w:p w14:paraId="1513AC9D" w14:textId="77777777" w:rsidR="00202BE1" w:rsidRPr="003E2889" w:rsidRDefault="00202BE1" w:rsidP="00BC0D29">
            <w:pPr>
              <w:rPr>
                <w:rFonts w:cs="TimesNewRomanPS-BoldMT"/>
                <w:bCs/>
                <w:lang w:bidi="en-US"/>
              </w:rPr>
            </w:pPr>
            <w:r w:rsidRPr="00B03039">
              <w:rPr>
                <w:rFonts w:cs="TimesNewRomanPS-BoldMT"/>
                <w:bCs/>
                <w:lang w:bidi="en-US"/>
              </w:rPr>
              <w:t>Director of Ambulatory Clinical Operations</w:t>
            </w:r>
            <w:r>
              <w:rPr>
                <w:rFonts w:cs="TimesNewRomanPS-BoldMT"/>
                <w:bCs/>
                <w:lang w:bidi="en-US"/>
              </w:rPr>
              <w:t>, Division of Urology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ED1CBFB" w14:textId="5A1DB42E" w:rsidR="00202BE1" w:rsidRPr="003E2889" w:rsidRDefault="00202BE1" w:rsidP="00BC0D29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Brigham and Women’s Hospital</w:t>
            </w:r>
          </w:p>
        </w:tc>
      </w:tr>
      <w:tr w:rsidR="007E100F" w:rsidRPr="003E2889" w14:paraId="217558C3" w14:textId="77777777" w:rsidTr="007E100F">
        <w:tc>
          <w:tcPr>
            <w:tcW w:w="877" w:type="pct"/>
            <w:shd w:val="clear" w:color="auto" w:fill="auto"/>
          </w:tcPr>
          <w:p w14:paraId="673B9C93" w14:textId="77777777" w:rsidR="007E100F" w:rsidRPr="003E2889" w:rsidRDefault="007E100F" w:rsidP="007E100F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2016</w:t>
            </w:r>
            <w:r w:rsidRPr="003E2889">
              <w:rPr>
                <w:rFonts w:cs="TimesNewRomanPS-BoldMT"/>
                <w:bCs/>
                <w:lang w:bidi="en-US"/>
              </w:rPr>
              <w:t>-</w:t>
            </w:r>
            <w:r>
              <w:rPr>
                <w:rFonts w:cs="TimesNewRomanPS-BoldMT"/>
                <w:bCs/>
                <w:lang w:bidi="en-US"/>
              </w:rPr>
              <w:t xml:space="preserve"> </w:t>
            </w:r>
          </w:p>
        </w:tc>
        <w:tc>
          <w:tcPr>
            <w:tcW w:w="2458" w:type="pct"/>
            <w:shd w:val="clear" w:color="auto" w:fill="auto"/>
          </w:tcPr>
          <w:p w14:paraId="74F29149" w14:textId="77777777" w:rsidR="007E100F" w:rsidRPr="00202BE1" w:rsidRDefault="007E100F" w:rsidP="007E100F">
            <w:pPr>
              <w:rPr>
                <w:rFonts w:cs="TimesNewRomanPS-BoldMT"/>
                <w:bCs/>
                <w:lang w:bidi="en-US"/>
              </w:rPr>
            </w:pPr>
            <w:r w:rsidRPr="00202BE1">
              <w:rPr>
                <w:rFonts w:cs="TimesNewRomanPS-BoldMT"/>
                <w:bCs/>
                <w:lang w:bidi="en-US"/>
              </w:rPr>
              <w:t>Co-Director of the Kidney Cancer Center</w:t>
            </w:r>
          </w:p>
          <w:p w14:paraId="18BC8E37" w14:textId="77777777" w:rsidR="007E100F" w:rsidRPr="003E2889" w:rsidRDefault="007E100F" w:rsidP="007E100F">
            <w:pPr>
              <w:rPr>
                <w:rFonts w:cs="TimesNewRomanPS-BoldMT"/>
                <w:bCs/>
                <w:lang w:bidi="en-US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14A88EA7" w14:textId="77777777" w:rsidR="007E100F" w:rsidRPr="003E2889" w:rsidRDefault="007E100F" w:rsidP="007E100F">
            <w:pPr>
              <w:rPr>
                <w:rFonts w:cs="TimesNewRomanPS-BoldMT"/>
                <w:bCs/>
                <w:lang w:bidi="en-US"/>
              </w:rPr>
            </w:pPr>
            <w:r>
              <w:t>Dana-Farber Cancer Institute</w:t>
            </w:r>
          </w:p>
        </w:tc>
      </w:tr>
      <w:tr w:rsidR="003E2889" w:rsidRPr="003E2889" w14:paraId="55BA2F57" w14:textId="77777777" w:rsidTr="00B03039">
        <w:tc>
          <w:tcPr>
            <w:tcW w:w="877" w:type="pct"/>
            <w:shd w:val="clear" w:color="auto" w:fill="auto"/>
          </w:tcPr>
          <w:p w14:paraId="10C61268" w14:textId="45585C5A" w:rsidR="003E2889" w:rsidRPr="003E2889" w:rsidRDefault="00B03039" w:rsidP="000C00A4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201</w:t>
            </w:r>
            <w:r w:rsidR="007E100F">
              <w:rPr>
                <w:rFonts w:cs="TimesNewRomanPS-BoldMT"/>
                <w:bCs/>
                <w:lang w:bidi="en-US"/>
              </w:rPr>
              <w:t>9</w:t>
            </w:r>
            <w:r w:rsidR="003E2889" w:rsidRPr="003E2889">
              <w:rPr>
                <w:rFonts w:cs="TimesNewRomanPS-BoldMT"/>
                <w:bCs/>
                <w:lang w:bidi="en-US"/>
              </w:rPr>
              <w:t>-</w:t>
            </w:r>
            <w:r w:rsidR="000F4BC2">
              <w:rPr>
                <w:rFonts w:cs="TimesNewRomanPS-BoldMT"/>
                <w:bCs/>
                <w:lang w:bidi="en-US"/>
              </w:rPr>
              <w:t xml:space="preserve"> </w:t>
            </w:r>
          </w:p>
        </w:tc>
        <w:tc>
          <w:tcPr>
            <w:tcW w:w="2458" w:type="pct"/>
            <w:shd w:val="clear" w:color="auto" w:fill="auto"/>
          </w:tcPr>
          <w:p w14:paraId="19BCE637" w14:textId="56F6EE38" w:rsidR="00202BE1" w:rsidRPr="00202BE1" w:rsidRDefault="007E100F" w:rsidP="00202BE1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Section Chief of Urologic Oncology</w:t>
            </w:r>
          </w:p>
          <w:p w14:paraId="7ED89BED" w14:textId="77777777" w:rsidR="003E2889" w:rsidRPr="003E2889" w:rsidRDefault="003E2889" w:rsidP="0006296C">
            <w:pPr>
              <w:rPr>
                <w:rFonts w:cs="TimesNewRomanPS-BoldMT"/>
                <w:bCs/>
                <w:lang w:bidi="en-US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56E2CC08" w14:textId="04437886" w:rsidR="003E2889" w:rsidRPr="003E2889" w:rsidRDefault="007E100F" w:rsidP="00914522">
            <w:pPr>
              <w:rPr>
                <w:rFonts w:cs="TimesNewRomanPS-BoldMT"/>
                <w:bCs/>
                <w:lang w:bidi="en-US"/>
              </w:rPr>
            </w:pPr>
            <w:r>
              <w:rPr>
                <w:rFonts w:cs="TimesNewRomanPS-BoldMT"/>
                <w:bCs/>
                <w:lang w:bidi="en-US"/>
              </w:rPr>
              <w:t>Brigham and Women’s Hospital</w:t>
            </w:r>
          </w:p>
        </w:tc>
      </w:tr>
    </w:tbl>
    <w:p w14:paraId="62B6EDAD" w14:textId="77777777" w:rsidR="003E2889" w:rsidRPr="001C148D" w:rsidRDefault="003E2889" w:rsidP="003E2889">
      <w:pPr>
        <w:rPr>
          <w:rFonts w:cs="TimesNewRomanPS-BoldMT"/>
          <w:bCs/>
          <w:lang w:bidi="en-US"/>
        </w:rPr>
      </w:pPr>
    </w:p>
    <w:p w14:paraId="1EC8F438" w14:textId="77777777" w:rsidR="003E2889" w:rsidRDefault="003E2889" w:rsidP="003E2889">
      <w:pPr>
        <w:rPr>
          <w:b/>
        </w:rPr>
      </w:pPr>
      <w:r>
        <w:rPr>
          <w:b/>
        </w:rPr>
        <w:t>Professional Societies:</w:t>
      </w:r>
    </w:p>
    <w:p w14:paraId="1E4DD12D" w14:textId="77777777" w:rsidR="003E2889" w:rsidRDefault="003E2889" w:rsidP="003E2889">
      <w:pPr>
        <w:rPr>
          <w:b/>
        </w:rPr>
      </w:pPr>
    </w:p>
    <w:tbl>
      <w:tblPr>
        <w:tblW w:w="500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87"/>
        <w:gridCol w:w="6773"/>
      </w:tblGrid>
      <w:tr w:rsidR="003E2889" w:rsidRPr="001C148D" w14:paraId="7A79407D" w14:textId="77777777" w:rsidTr="00EE71A2"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E741B" w14:textId="77777777" w:rsidR="003E2889" w:rsidRPr="001C148D" w:rsidRDefault="003E2889" w:rsidP="00EE71A2">
            <w:r w:rsidRPr="001C148D">
              <w:lastRenderedPageBreak/>
              <w:t>Years of Membership</w:t>
            </w:r>
          </w:p>
        </w:tc>
        <w:tc>
          <w:tcPr>
            <w:tcW w:w="36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8F199" w14:textId="77777777" w:rsidR="003E2889" w:rsidRPr="001C148D" w:rsidRDefault="003E2889" w:rsidP="00EE71A2">
            <w:r w:rsidRPr="001C148D">
              <w:t>Society Name</w:t>
            </w:r>
          </w:p>
        </w:tc>
      </w:tr>
      <w:tr w:rsidR="003E2889" w:rsidRPr="001C148D" w14:paraId="3C38EBC6" w14:textId="77777777" w:rsidTr="00EE71A2">
        <w:tc>
          <w:tcPr>
            <w:tcW w:w="13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BE74F" w14:textId="77777777" w:rsidR="003E2889" w:rsidRPr="001C148D" w:rsidRDefault="005D3D5F" w:rsidP="00EE71A2">
            <w:r>
              <w:t>1997-</w:t>
            </w:r>
          </w:p>
        </w:tc>
        <w:tc>
          <w:tcPr>
            <w:tcW w:w="36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58AC2" w14:textId="77777777" w:rsidR="003E2889" w:rsidRPr="005D3D5F" w:rsidRDefault="005D3D5F" w:rsidP="00EE71A2">
            <w:pPr>
              <w:rPr>
                <w:i/>
              </w:rPr>
            </w:pPr>
            <w:r w:rsidRPr="005D3D5F">
              <w:rPr>
                <w:i/>
              </w:rPr>
              <w:t>Phi Beta Kappa Society</w:t>
            </w:r>
          </w:p>
        </w:tc>
      </w:tr>
      <w:tr w:rsidR="003E2889" w:rsidRPr="001C148D" w14:paraId="3ED05DB5" w14:textId="77777777" w:rsidTr="00EE71A2">
        <w:tc>
          <w:tcPr>
            <w:tcW w:w="1382" w:type="pct"/>
            <w:shd w:val="clear" w:color="auto" w:fill="auto"/>
            <w:vAlign w:val="center"/>
          </w:tcPr>
          <w:p w14:paraId="6EB9E6B7" w14:textId="77777777" w:rsidR="003E2889" w:rsidRPr="001C148D" w:rsidRDefault="005D3D5F" w:rsidP="00EE71A2">
            <w:r>
              <w:t>1997-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6CD4E7E0" w14:textId="77777777" w:rsidR="003704C4" w:rsidRPr="001C148D" w:rsidRDefault="005D3D5F" w:rsidP="00EE71A2">
            <w:r w:rsidRPr="004316E7">
              <w:rPr>
                <w:i/>
              </w:rPr>
              <w:t>Sigma Xi,</w:t>
            </w:r>
            <w:r>
              <w:t xml:space="preserve"> The Scientific Research Society</w:t>
            </w:r>
          </w:p>
        </w:tc>
      </w:tr>
      <w:tr w:rsidR="00D277D4" w:rsidRPr="001C148D" w14:paraId="2F04A0D8" w14:textId="77777777" w:rsidTr="00EE71A2">
        <w:tc>
          <w:tcPr>
            <w:tcW w:w="1382" w:type="pct"/>
            <w:shd w:val="clear" w:color="auto" w:fill="auto"/>
            <w:vAlign w:val="center"/>
          </w:tcPr>
          <w:p w14:paraId="5AA7C0CB" w14:textId="77777777" w:rsidR="00D277D4" w:rsidRPr="001C148D" w:rsidRDefault="005D3D5F" w:rsidP="00EE71A2">
            <w:r>
              <w:t>2004-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709C15FE" w14:textId="77777777" w:rsidR="00D277D4" w:rsidRDefault="005D3D5F" w:rsidP="00EE71A2">
            <w:r>
              <w:t>American Urological Association</w:t>
            </w:r>
          </w:p>
        </w:tc>
      </w:tr>
      <w:tr w:rsidR="003704C4" w:rsidRPr="001C148D" w14:paraId="7D92DFDB" w14:textId="77777777" w:rsidTr="00EE71A2">
        <w:tc>
          <w:tcPr>
            <w:tcW w:w="1382" w:type="pct"/>
            <w:shd w:val="clear" w:color="auto" w:fill="auto"/>
            <w:vAlign w:val="center"/>
          </w:tcPr>
          <w:p w14:paraId="5F9B43C7" w14:textId="77777777" w:rsidR="003704C4" w:rsidRPr="001C148D" w:rsidRDefault="005D3D5F" w:rsidP="00EE71A2">
            <w:r>
              <w:t>2013-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628403CE" w14:textId="77777777" w:rsidR="005D3D5F" w:rsidRDefault="005D3D5F" w:rsidP="00EE71A2">
            <w:r>
              <w:t>Society of Urologic Oncology</w:t>
            </w:r>
          </w:p>
        </w:tc>
      </w:tr>
      <w:tr w:rsidR="003E00FE" w:rsidRPr="001C148D" w14:paraId="0C4ADD85" w14:textId="77777777" w:rsidTr="00BC0D29">
        <w:tc>
          <w:tcPr>
            <w:tcW w:w="1382" w:type="pct"/>
            <w:shd w:val="clear" w:color="auto" w:fill="auto"/>
            <w:vAlign w:val="center"/>
          </w:tcPr>
          <w:p w14:paraId="06A2D597" w14:textId="77777777" w:rsidR="003E00FE" w:rsidRDefault="003E00FE" w:rsidP="00BC0D29">
            <w:r>
              <w:t>2013-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2FE8AD3E" w14:textId="77777777" w:rsidR="003E00FE" w:rsidRDefault="003E00FE" w:rsidP="00BC0D29">
            <w:r>
              <w:t>American College of Surgeons</w:t>
            </w:r>
          </w:p>
        </w:tc>
      </w:tr>
      <w:tr w:rsidR="003E00FE" w:rsidRPr="001C148D" w14:paraId="5F8AB03D" w14:textId="77777777" w:rsidTr="00EE71A2">
        <w:tc>
          <w:tcPr>
            <w:tcW w:w="1382" w:type="pct"/>
            <w:shd w:val="clear" w:color="auto" w:fill="auto"/>
            <w:vAlign w:val="center"/>
          </w:tcPr>
          <w:p w14:paraId="2F21016C" w14:textId="77777777" w:rsidR="003E00FE" w:rsidRDefault="003E00FE" w:rsidP="003E00FE">
            <w:r>
              <w:t>2015-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2040585D" w14:textId="77777777" w:rsidR="003E00FE" w:rsidRDefault="003E00FE" w:rsidP="003E00FE">
            <w:r>
              <w:t>American Society of Clinical Oncology</w:t>
            </w:r>
          </w:p>
        </w:tc>
      </w:tr>
    </w:tbl>
    <w:p w14:paraId="669806CC" w14:textId="77777777" w:rsidR="003E2889" w:rsidRDefault="003E2889" w:rsidP="003E2889">
      <w:pPr>
        <w:ind w:right="-360"/>
      </w:pPr>
    </w:p>
    <w:p w14:paraId="7149BCDD" w14:textId="77777777" w:rsidR="003E2889" w:rsidRDefault="003E2889" w:rsidP="003E2889">
      <w:pPr>
        <w:ind w:right="-360"/>
        <w:rPr>
          <w:b/>
        </w:rPr>
      </w:pPr>
      <w:r>
        <w:rPr>
          <w:b/>
        </w:rPr>
        <w:t>Editorial Activities:</w:t>
      </w:r>
    </w:p>
    <w:p w14:paraId="34DF54AF" w14:textId="77777777" w:rsidR="003E2889" w:rsidRDefault="003E2889" w:rsidP="003E2889">
      <w:pPr>
        <w:ind w:right="-360"/>
      </w:pPr>
    </w:p>
    <w:tbl>
      <w:tblPr>
        <w:tblW w:w="500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87"/>
        <w:gridCol w:w="2664"/>
        <w:gridCol w:w="4109"/>
      </w:tblGrid>
      <w:tr w:rsidR="003E2889" w:rsidRPr="001C148D" w14:paraId="6BE3791C" w14:textId="77777777" w:rsidTr="00EE71A2"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094B6" w14:textId="77777777" w:rsidR="003E2889" w:rsidRPr="001C148D" w:rsidRDefault="00EE71A2" w:rsidP="00914522">
            <w:pPr>
              <w:ind w:right="-360"/>
            </w:pPr>
            <w:r>
              <w:t>Ad hoc Reviewer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613D6" w14:textId="77777777" w:rsidR="003E2889" w:rsidRPr="001C148D" w:rsidRDefault="00EE71A2" w:rsidP="00914522">
            <w:pPr>
              <w:ind w:right="-360"/>
            </w:pPr>
            <w:r>
              <w:t>Year</w:t>
            </w:r>
          </w:p>
        </w:tc>
        <w:tc>
          <w:tcPr>
            <w:tcW w:w="2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3CD30" w14:textId="77777777" w:rsidR="003E2889" w:rsidRPr="001C148D" w:rsidRDefault="003E2889" w:rsidP="00914522">
            <w:pPr>
              <w:ind w:right="-360"/>
            </w:pPr>
            <w:r w:rsidRPr="001C148D">
              <w:t>Journal Name</w:t>
            </w:r>
          </w:p>
        </w:tc>
      </w:tr>
      <w:tr w:rsidR="00C06CBA" w:rsidRPr="001C148D" w14:paraId="2654ED93" w14:textId="77777777" w:rsidTr="00EE71A2">
        <w:tc>
          <w:tcPr>
            <w:tcW w:w="13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A1CBD" w14:textId="77777777" w:rsidR="00C06CBA" w:rsidRDefault="00C06CBA" w:rsidP="00914522">
            <w:pPr>
              <w:ind w:right="-360"/>
            </w:pP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D31FC" w14:textId="77777777" w:rsidR="00C06CBA" w:rsidRDefault="00EE71A2" w:rsidP="00914522">
            <w:pPr>
              <w:ind w:right="-360"/>
            </w:pPr>
            <w:r>
              <w:t>2008-</w:t>
            </w:r>
          </w:p>
        </w:tc>
        <w:tc>
          <w:tcPr>
            <w:tcW w:w="2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37AA6" w14:textId="77777777" w:rsidR="00C06CBA" w:rsidRDefault="005D3D5F" w:rsidP="00914522">
            <w:pPr>
              <w:ind w:right="-360"/>
            </w:pPr>
            <w:r>
              <w:t>Journal of Urology</w:t>
            </w:r>
          </w:p>
        </w:tc>
      </w:tr>
      <w:tr w:rsidR="00FB7A20" w:rsidRPr="001C148D" w14:paraId="226EDD5B" w14:textId="77777777" w:rsidTr="00EE71A2">
        <w:tc>
          <w:tcPr>
            <w:tcW w:w="1382" w:type="pct"/>
            <w:shd w:val="clear" w:color="auto" w:fill="auto"/>
            <w:vAlign w:val="center"/>
          </w:tcPr>
          <w:p w14:paraId="232AEDE1" w14:textId="77777777" w:rsidR="00FB7A20" w:rsidRDefault="00FB7A20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40F4A389" w14:textId="77777777" w:rsidR="00FB7A20" w:rsidRDefault="00EE71A2" w:rsidP="00914522">
            <w:pPr>
              <w:ind w:right="-360"/>
            </w:pPr>
            <w:r>
              <w:t>2008-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04328D99" w14:textId="77777777" w:rsidR="00FB7A20" w:rsidRDefault="005D3D5F" w:rsidP="00914522">
            <w:pPr>
              <w:ind w:right="-360"/>
            </w:pPr>
            <w:r>
              <w:t>Urology</w:t>
            </w:r>
          </w:p>
        </w:tc>
      </w:tr>
      <w:tr w:rsidR="00FB7A20" w:rsidRPr="001C148D" w14:paraId="2B95622E" w14:textId="77777777" w:rsidTr="00EE71A2">
        <w:tc>
          <w:tcPr>
            <w:tcW w:w="1382" w:type="pct"/>
            <w:shd w:val="clear" w:color="auto" w:fill="auto"/>
            <w:vAlign w:val="center"/>
          </w:tcPr>
          <w:p w14:paraId="122EBD6F" w14:textId="77777777" w:rsidR="00FB7A20" w:rsidRPr="001C148D" w:rsidRDefault="00FB7A20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262608D8" w14:textId="77777777" w:rsidR="00FB7A20" w:rsidRPr="001C148D" w:rsidRDefault="00EE71A2" w:rsidP="00914522">
            <w:pPr>
              <w:ind w:right="-360"/>
            </w:pPr>
            <w:r>
              <w:t>2010-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1C2DFED1" w14:textId="77777777" w:rsidR="00FB7A20" w:rsidRPr="001C148D" w:rsidRDefault="005D3D5F" w:rsidP="00914522">
            <w:pPr>
              <w:ind w:right="-360"/>
            </w:pPr>
            <w:r>
              <w:t>Canada Journal of Urology</w:t>
            </w:r>
          </w:p>
        </w:tc>
      </w:tr>
      <w:tr w:rsidR="00EE71A2" w:rsidRPr="001C148D" w14:paraId="6DED0EF6" w14:textId="77777777" w:rsidTr="00EE71A2">
        <w:tc>
          <w:tcPr>
            <w:tcW w:w="1382" w:type="pct"/>
            <w:shd w:val="clear" w:color="auto" w:fill="auto"/>
            <w:vAlign w:val="center"/>
          </w:tcPr>
          <w:p w14:paraId="1CE458C7" w14:textId="77777777" w:rsidR="00EE71A2" w:rsidRDefault="00EE71A2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7F2E8A81" w14:textId="77777777" w:rsidR="00EE71A2" w:rsidRPr="001C148D" w:rsidRDefault="00EE71A2" w:rsidP="004F4FA8">
            <w:pPr>
              <w:ind w:right="-360"/>
            </w:pPr>
            <w:r>
              <w:t>2010-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37846A41" w14:textId="77777777" w:rsidR="00EE71A2" w:rsidRDefault="00EE71A2" w:rsidP="00914522">
            <w:pPr>
              <w:ind w:right="-360"/>
            </w:pPr>
            <w:r>
              <w:t>International Journal of Urology</w:t>
            </w:r>
          </w:p>
        </w:tc>
      </w:tr>
      <w:tr w:rsidR="00EE71A2" w:rsidRPr="001C148D" w14:paraId="493ACE86" w14:textId="77777777" w:rsidTr="00EE71A2">
        <w:tc>
          <w:tcPr>
            <w:tcW w:w="1382" w:type="pct"/>
            <w:shd w:val="clear" w:color="auto" w:fill="auto"/>
            <w:vAlign w:val="center"/>
          </w:tcPr>
          <w:p w14:paraId="3A63DAEB" w14:textId="77777777" w:rsidR="00EE71A2" w:rsidRDefault="00EE71A2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23D24469" w14:textId="77777777" w:rsidR="00EE71A2" w:rsidRPr="001C148D" w:rsidRDefault="00EE71A2" w:rsidP="004F4FA8">
            <w:pPr>
              <w:ind w:right="-360"/>
            </w:pPr>
            <w:r>
              <w:t>2010-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54973E38" w14:textId="77777777" w:rsidR="00EE71A2" w:rsidRPr="000507F0" w:rsidRDefault="00EE71A2" w:rsidP="00914522">
            <w:pPr>
              <w:ind w:right="-360"/>
            </w:pPr>
            <w:r>
              <w:t>Prostate and Prostatic Disease</w:t>
            </w:r>
          </w:p>
        </w:tc>
      </w:tr>
      <w:tr w:rsidR="00EE71A2" w:rsidRPr="001C148D" w14:paraId="26545AF0" w14:textId="77777777" w:rsidTr="00EE71A2">
        <w:tc>
          <w:tcPr>
            <w:tcW w:w="1382" w:type="pct"/>
            <w:shd w:val="clear" w:color="auto" w:fill="auto"/>
            <w:vAlign w:val="center"/>
          </w:tcPr>
          <w:p w14:paraId="7011BEE5" w14:textId="77777777" w:rsidR="00EE71A2" w:rsidRDefault="00EE71A2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73D55DAF" w14:textId="77777777" w:rsidR="00EE71A2" w:rsidRPr="001C148D" w:rsidRDefault="00EE71A2" w:rsidP="004F4FA8">
            <w:pPr>
              <w:ind w:right="-360"/>
            </w:pPr>
            <w:r>
              <w:t>2010-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5B780493" w14:textId="77777777" w:rsidR="00EE71A2" w:rsidRPr="000507F0" w:rsidRDefault="00EE71A2" w:rsidP="00914522">
            <w:pPr>
              <w:ind w:right="-360"/>
            </w:pPr>
            <w:r>
              <w:t>Journal of Immunotherapy</w:t>
            </w:r>
          </w:p>
        </w:tc>
      </w:tr>
      <w:tr w:rsidR="00EE71A2" w:rsidRPr="001C148D" w14:paraId="67F9C85B" w14:textId="77777777" w:rsidTr="00EE71A2">
        <w:tc>
          <w:tcPr>
            <w:tcW w:w="1382" w:type="pct"/>
            <w:shd w:val="clear" w:color="auto" w:fill="auto"/>
            <w:vAlign w:val="center"/>
          </w:tcPr>
          <w:p w14:paraId="0D31735F" w14:textId="77777777" w:rsidR="00EE71A2" w:rsidRDefault="00EE71A2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3D23B03F" w14:textId="77777777" w:rsidR="00EE71A2" w:rsidRPr="001C148D" w:rsidRDefault="00EE71A2" w:rsidP="004F4FA8">
            <w:pPr>
              <w:ind w:right="-360"/>
            </w:pPr>
            <w:r>
              <w:t>2010-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1D2D2539" w14:textId="77777777" w:rsidR="00EE71A2" w:rsidRPr="000507F0" w:rsidRDefault="00EE71A2" w:rsidP="00914522">
            <w:pPr>
              <w:ind w:right="-360"/>
            </w:pPr>
            <w:r>
              <w:t>Urologic Oncology: Seminars and Original Investigations</w:t>
            </w:r>
          </w:p>
        </w:tc>
      </w:tr>
      <w:tr w:rsidR="00EE71A2" w:rsidRPr="001C148D" w14:paraId="1125C8ED" w14:textId="77777777" w:rsidTr="00EE71A2">
        <w:tc>
          <w:tcPr>
            <w:tcW w:w="1382" w:type="pct"/>
            <w:shd w:val="clear" w:color="auto" w:fill="auto"/>
            <w:vAlign w:val="center"/>
          </w:tcPr>
          <w:p w14:paraId="7488444A" w14:textId="77777777" w:rsidR="00EE71A2" w:rsidRDefault="00EE71A2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2AB0C70A" w14:textId="77777777" w:rsidR="00EE71A2" w:rsidRPr="001C148D" w:rsidRDefault="00EE71A2" w:rsidP="004F4FA8">
            <w:pPr>
              <w:ind w:right="-360"/>
            </w:pPr>
            <w:r>
              <w:t>2010-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5AD0A3B9" w14:textId="77777777" w:rsidR="00EE71A2" w:rsidRDefault="00EE71A2" w:rsidP="00914522">
            <w:pPr>
              <w:ind w:right="-360"/>
            </w:pPr>
            <w:r>
              <w:t>European Urology</w:t>
            </w:r>
          </w:p>
        </w:tc>
      </w:tr>
      <w:tr w:rsidR="00FB7A20" w:rsidRPr="001C148D" w14:paraId="589237B3" w14:textId="77777777" w:rsidTr="00EE71A2">
        <w:tc>
          <w:tcPr>
            <w:tcW w:w="1382" w:type="pct"/>
            <w:shd w:val="clear" w:color="auto" w:fill="auto"/>
            <w:vAlign w:val="center"/>
          </w:tcPr>
          <w:p w14:paraId="7199E1F8" w14:textId="77777777" w:rsidR="00FB7A20" w:rsidRPr="001C148D" w:rsidRDefault="00FB7A20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377ED7F0" w14:textId="77777777" w:rsidR="00FB7A20" w:rsidRPr="001C148D" w:rsidRDefault="00EE71A2" w:rsidP="00914522">
            <w:pPr>
              <w:ind w:right="-360"/>
            </w:pPr>
            <w:r>
              <w:t>2011-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182EDAF2" w14:textId="77777777" w:rsidR="00FB7A20" w:rsidRPr="001C148D" w:rsidRDefault="00E932B6" w:rsidP="00914522">
            <w:pPr>
              <w:ind w:right="-360"/>
            </w:pPr>
            <w:r>
              <w:t>Journal of Surgical Education</w:t>
            </w:r>
          </w:p>
        </w:tc>
      </w:tr>
      <w:tr w:rsidR="00B03039" w:rsidRPr="001C148D" w14:paraId="6ED004D0" w14:textId="77777777" w:rsidTr="00B03039">
        <w:tc>
          <w:tcPr>
            <w:tcW w:w="1382" w:type="pct"/>
            <w:shd w:val="clear" w:color="auto" w:fill="auto"/>
            <w:vAlign w:val="center"/>
          </w:tcPr>
          <w:p w14:paraId="7C6FBA4C" w14:textId="77777777" w:rsidR="00B03039" w:rsidRPr="001C148D" w:rsidRDefault="00B03039" w:rsidP="00B03039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654AE181" w14:textId="77777777" w:rsidR="00B03039" w:rsidRPr="001C148D" w:rsidRDefault="00B03039" w:rsidP="00B03039">
            <w:pPr>
              <w:ind w:right="-360"/>
            </w:pPr>
            <w:r>
              <w:t>2011-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04BA0149" w14:textId="77777777" w:rsidR="00B03039" w:rsidRPr="001C148D" w:rsidRDefault="00B03039" w:rsidP="00B03039">
            <w:pPr>
              <w:ind w:right="-360"/>
            </w:pPr>
            <w:r>
              <w:t>UpToDate</w:t>
            </w:r>
          </w:p>
        </w:tc>
      </w:tr>
      <w:tr w:rsidR="00FB7A20" w:rsidRPr="001C148D" w14:paraId="103D0998" w14:textId="77777777" w:rsidTr="00EE71A2">
        <w:tc>
          <w:tcPr>
            <w:tcW w:w="1382" w:type="pct"/>
            <w:shd w:val="clear" w:color="auto" w:fill="auto"/>
            <w:vAlign w:val="center"/>
          </w:tcPr>
          <w:p w14:paraId="3D55A1B7" w14:textId="77777777" w:rsidR="00FB7A20" w:rsidRPr="001C148D" w:rsidRDefault="00FB7A20" w:rsidP="00914522">
            <w:pPr>
              <w:ind w:right="-360"/>
            </w:pPr>
          </w:p>
        </w:tc>
        <w:tc>
          <w:tcPr>
            <w:tcW w:w="1423" w:type="pct"/>
            <w:shd w:val="clear" w:color="auto" w:fill="auto"/>
            <w:vAlign w:val="center"/>
          </w:tcPr>
          <w:p w14:paraId="1929B097" w14:textId="77777777" w:rsidR="00FB7A20" w:rsidRPr="001C148D" w:rsidRDefault="00EE71A2" w:rsidP="00B03039">
            <w:pPr>
              <w:ind w:right="-360"/>
            </w:pPr>
            <w:r>
              <w:t>201</w:t>
            </w:r>
            <w:r w:rsidR="00B03039">
              <w:t>4</w:t>
            </w:r>
            <w:r>
              <w:t>-</w:t>
            </w:r>
          </w:p>
        </w:tc>
        <w:tc>
          <w:tcPr>
            <w:tcW w:w="2195" w:type="pct"/>
            <w:shd w:val="clear" w:color="auto" w:fill="auto"/>
            <w:vAlign w:val="center"/>
          </w:tcPr>
          <w:p w14:paraId="6F6852CA" w14:textId="77777777" w:rsidR="00FB7A20" w:rsidRPr="001C148D" w:rsidRDefault="00B03039" w:rsidP="00B03039">
            <w:pPr>
              <w:ind w:right="-360"/>
            </w:pPr>
            <w:r>
              <w:t>JAMA Surgery</w:t>
            </w:r>
          </w:p>
        </w:tc>
      </w:tr>
    </w:tbl>
    <w:p w14:paraId="10A5C997" w14:textId="77777777" w:rsidR="00FB7A20" w:rsidRDefault="00FB7A20" w:rsidP="00FB7A20"/>
    <w:p w14:paraId="43335044" w14:textId="77777777" w:rsidR="003E2889" w:rsidRDefault="003E2889" w:rsidP="003E2889">
      <w:pPr>
        <w:rPr>
          <w:b/>
        </w:rPr>
      </w:pPr>
      <w:r>
        <w:rPr>
          <w:b/>
        </w:rPr>
        <w:t>Honors and Prizes:</w:t>
      </w:r>
    </w:p>
    <w:p w14:paraId="229B1334" w14:textId="77777777" w:rsidR="003E2889" w:rsidRDefault="003E2889" w:rsidP="003E2889"/>
    <w:tbl>
      <w:tblPr>
        <w:tblW w:w="500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09"/>
        <w:gridCol w:w="3183"/>
        <w:gridCol w:w="2295"/>
        <w:gridCol w:w="2473"/>
      </w:tblGrid>
      <w:tr w:rsidR="003E2889" w:rsidRPr="001C148D" w14:paraId="6CC5FEDB" w14:textId="77777777" w:rsidTr="00451980">
        <w:trPr>
          <w:cantSplit/>
        </w:trPr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C64D8" w14:textId="77777777" w:rsidR="003E2889" w:rsidRPr="001C148D" w:rsidRDefault="003E2889" w:rsidP="00EE71A2">
            <w:r w:rsidRPr="001C148D">
              <w:t>Year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579BA" w14:textId="77777777" w:rsidR="003E2889" w:rsidRPr="001C148D" w:rsidRDefault="003E2889" w:rsidP="00EE71A2">
            <w:r w:rsidRPr="001C148D">
              <w:t>Name of Honor/Prize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BA471" w14:textId="77777777" w:rsidR="003E2889" w:rsidRPr="001C148D" w:rsidRDefault="003E2889" w:rsidP="00EE71A2">
            <w:r w:rsidRPr="001C148D">
              <w:t>Awarding Organization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07504" w14:textId="77777777" w:rsidR="003E2889" w:rsidRPr="001C148D" w:rsidRDefault="003E2889" w:rsidP="00EE71A2">
            <w:r w:rsidRPr="001C148D">
              <w:t>Achievement for which awarded</w:t>
            </w:r>
          </w:p>
        </w:tc>
      </w:tr>
      <w:tr w:rsidR="003E2889" w:rsidRPr="001C148D" w14:paraId="6D11D4BE" w14:textId="77777777" w:rsidTr="00451980">
        <w:trPr>
          <w:cantSplit/>
        </w:trPr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14:paraId="02CF00B0" w14:textId="77777777" w:rsidR="003E2889" w:rsidRPr="001C148D" w:rsidRDefault="003E2889" w:rsidP="000C00A4">
            <w:r w:rsidRPr="001C148D">
              <w:t>199</w:t>
            </w:r>
            <w:r w:rsidR="00E932B6">
              <w:t>5</w:t>
            </w:r>
          </w:p>
        </w:tc>
        <w:tc>
          <w:tcPr>
            <w:tcW w:w="1700" w:type="pct"/>
            <w:tcBorders>
              <w:top w:val="single" w:sz="4" w:space="0" w:color="auto"/>
            </w:tcBorders>
            <w:shd w:val="clear" w:color="auto" w:fill="auto"/>
          </w:tcPr>
          <w:p w14:paraId="5A5A0D6B" w14:textId="77777777" w:rsidR="003E2889" w:rsidRPr="001C148D" w:rsidRDefault="00371A77" w:rsidP="000C00A4">
            <w:r>
              <w:t>Summer Research Fellowship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auto"/>
          </w:tcPr>
          <w:p w14:paraId="4BC1A587" w14:textId="77777777" w:rsidR="003E2889" w:rsidRPr="001C148D" w:rsidRDefault="00371A77" w:rsidP="000C00A4">
            <w:r>
              <w:t>National Institute of Health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14:paraId="5EF80CD9" w14:textId="77777777" w:rsidR="003E2889" w:rsidRPr="001C148D" w:rsidRDefault="003E2889" w:rsidP="000C00A4">
            <w:r w:rsidRPr="001C148D">
              <w:t>Research</w:t>
            </w:r>
          </w:p>
        </w:tc>
      </w:tr>
      <w:tr w:rsidR="003E2889" w:rsidRPr="001C148D" w14:paraId="5A5FAA16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601B7D26" w14:textId="77777777" w:rsidR="003E2889" w:rsidRPr="001C148D" w:rsidRDefault="003E2889" w:rsidP="000C00A4">
            <w:r w:rsidRPr="001C148D">
              <w:t>199</w:t>
            </w:r>
            <w:r w:rsidR="00E932B6">
              <w:t>6</w:t>
            </w:r>
          </w:p>
        </w:tc>
        <w:tc>
          <w:tcPr>
            <w:tcW w:w="1700" w:type="pct"/>
            <w:shd w:val="clear" w:color="auto" w:fill="auto"/>
          </w:tcPr>
          <w:p w14:paraId="199D0C06" w14:textId="77777777" w:rsidR="003E2889" w:rsidRPr="001C148D" w:rsidRDefault="00371A77" w:rsidP="000C00A4">
            <w:r>
              <w:t>Summer Research Fellowship</w:t>
            </w:r>
          </w:p>
        </w:tc>
        <w:tc>
          <w:tcPr>
            <w:tcW w:w="1226" w:type="pct"/>
            <w:shd w:val="clear" w:color="auto" w:fill="auto"/>
          </w:tcPr>
          <w:p w14:paraId="38E30744" w14:textId="77777777" w:rsidR="003E2889" w:rsidRPr="001C148D" w:rsidRDefault="00371A77" w:rsidP="000C00A4">
            <w:r>
              <w:t>National Institute of Health</w:t>
            </w:r>
          </w:p>
        </w:tc>
        <w:tc>
          <w:tcPr>
            <w:tcW w:w="1321" w:type="pct"/>
            <w:shd w:val="clear" w:color="auto" w:fill="auto"/>
          </w:tcPr>
          <w:p w14:paraId="789A814F" w14:textId="77777777" w:rsidR="003E2889" w:rsidRPr="001C148D" w:rsidRDefault="00E932B6" w:rsidP="000C00A4">
            <w:r>
              <w:t>Research</w:t>
            </w:r>
          </w:p>
        </w:tc>
      </w:tr>
      <w:tr w:rsidR="003E2889" w:rsidRPr="001C148D" w14:paraId="31C0E91E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230CE789" w14:textId="77777777" w:rsidR="003E2889" w:rsidRPr="001C148D" w:rsidRDefault="00E932B6" w:rsidP="000C00A4">
            <w:r>
              <w:t>1997</w:t>
            </w:r>
          </w:p>
        </w:tc>
        <w:tc>
          <w:tcPr>
            <w:tcW w:w="1700" w:type="pct"/>
            <w:shd w:val="clear" w:color="auto" w:fill="auto"/>
          </w:tcPr>
          <w:p w14:paraId="411B2891" w14:textId="77777777" w:rsidR="003E2889" w:rsidRPr="001C148D" w:rsidRDefault="00371A77" w:rsidP="000C00A4">
            <w:r w:rsidRPr="00371A77">
              <w:rPr>
                <w:i/>
              </w:rPr>
              <w:t>Phi Beta Kappa</w:t>
            </w:r>
            <w:r>
              <w:t xml:space="preserve"> Honor Society</w:t>
            </w:r>
          </w:p>
        </w:tc>
        <w:tc>
          <w:tcPr>
            <w:tcW w:w="1226" w:type="pct"/>
            <w:shd w:val="clear" w:color="auto" w:fill="auto"/>
          </w:tcPr>
          <w:p w14:paraId="49F02C8D" w14:textId="77777777" w:rsidR="003E2889" w:rsidRPr="001C148D" w:rsidRDefault="003E2889" w:rsidP="000C00A4"/>
        </w:tc>
        <w:tc>
          <w:tcPr>
            <w:tcW w:w="1321" w:type="pct"/>
            <w:shd w:val="clear" w:color="auto" w:fill="auto"/>
          </w:tcPr>
          <w:p w14:paraId="1DE9E9F4" w14:textId="77777777" w:rsidR="003E2889" w:rsidRPr="001C148D" w:rsidRDefault="00B63336" w:rsidP="000C00A4">
            <w:r>
              <w:t>Research</w:t>
            </w:r>
          </w:p>
        </w:tc>
      </w:tr>
      <w:tr w:rsidR="003E2889" w:rsidRPr="001C148D" w14:paraId="2889CDC8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50BBF592" w14:textId="77777777" w:rsidR="003E2889" w:rsidRPr="001C148D" w:rsidRDefault="00E932B6" w:rsidP="000C00A4">
            <w:r>
              <w:t>1997</w:t>
            </w:r>
          </w:p>
        </w:tc>
        <w:tc>
          <w:tcPr>
            <w:tcW w:w="1700" w:type="pct"/>
            <w:shd w:val="clear" w:color="auto" w:fill="auto"/>
          </w:tcPr>
          <w:p w14:paraId="55C8BB6D" w14:textId="77777777" w:rsidR="003E2889" w:rsidRPr="001C148D" w:rsidRDefault="00371A77" w:rsidP="000C00A4">
            <w:r w:rsidRPr="00B63336">
              <w:rPr>
                <w:i/>
              </w:rPr>
              <w:t>Sigma Xi</w:t>
            </w:r>
            <w:r>
              <w:t>, The Scientific Research Society</w:t>
            </w:r>
          </w:p>
        </w:tc>
        <w:tc>
          <w:tcPr>
            <w:tcW w:w="1226" w:type="pct"/>
            <w:shd w:val="clear" w:color="auto" w:fill="auto"/>
          </w:tcPr>
          <w:p w14:paraId="10CB3930" w14:textId="77777777" w:rsidR="003E2889" w:rsidRPr="001C148D" w:rsidRDefault="003E2889" w:rsidP="000C00A4"/>
        </w:tc>
        <w:tc>
          <w:tcPr>
            <w:tcW w:w="1321" w:type="pct"/>
            <w:shd w:val="clear" w:color="auto" w:fill="auto"/>
          </w:tcPr>
          <w:p w14:paraId="5F5DB230" w14:textId="77777777" w:rsidR="003E2889" w:rsidRPr="001C148D" w:rsidRDefault="00B63336" w:rsidP="000C00A4">
            <w:r>
              <w:t>Research</w:t>
            </w:r>
          </w:p>
        </w:tc>
      </w:tr>
      <w:tr w:rsidR="003E2889" w:rsidRPr="001C148D" w14:paraId="3DDA6224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49A82C2D" w14:textId="77777777" w:rsidR="003E2889" w:rsidRPr="001C148D" w:rsidRDefault="00E932B6" w:rsidP="000C00A4">
            <w:r>
              <w:lastRenderedPageBreak/>
              <w:t>1999</w:t>
            </w:r>
          </w:p>
        </w:tc>
        <w:tc>
          <w:tcPr>
            <w:tcW w:w="1700" w:type="pct"/>
            <w:shd w:val="clear" w:color="auto" w:fill="auto"/>
          </w:tcPr>
          <w:p w14:paraId="53B38EDE" w14:textId="77777777" w:rsidR="003E2889" w:rsidRPr="001C148D" w:rsidRDefault="00371A77" w:rsidP="000C00A4">
            <w:r>
              <w:t>Medical Student Fellowship in Trauma Surgery</w:t>
            </w:r>
          </w:p>
        </w:tc>
        <w:tc>
          <w:tcPr>
            <w:tcW w:w="1226" w:type="pct"/>
            <w:shd w:val="clear" w:color="auto" w:fill="auto"/>
          </w:tcPr>
          <w:p w14:paraId="2A7CB04B" w14:textId="77777777" w:rsidR="003E2889" w:rsidRPr="001C148D" w:rsidRDefault="00371A77" w:rsidP="000C00A4">
            <w:r>
              <w:t>Lehigh Valley Hospital</w:t>
            </w:r>
          </w:p>
        </w:tc>
        <w:tc>
          <w:tcPr>
            <w:tcW w:w="1321" w:type="pct"/>
            <w:shd w:val="clear" w:color="auto" w:fill="auto"/>
          </w:tcPr>
          <w:p w14:paraId="0C83F854" w14:textId="77777777" w:rsidR="003E2889" w:rsidRPr="001C148D" w:rsidRDefault="00B63336" w:rsidP="000C00A4">
            <w:r>
              <w:t>Clinical Excellence</w:t>
            </w:r>
          </w:p>
        </w:tc>
      </w:tr>
      <w:tr w:rsidR="00554BEA" w:rsidRPr="001C148D" w14:paraId="183624DC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7DF3DEAF" w14:textId="77777777" w:rsidR="00554BEA" w:rsidRPr="001C148D" w:rsidRDefault="00E932B6" w:rsidP="000C00A4">
            <w:r>
              <w:t>1999</w:t>
            </w:r>
          </w:p>
        </w:tc>
        <w:tc>
          <w:tcPr>
            <w:tcW w:w="1700" w:type="pct"/>
            <w:shd w:val="clear" w:color="auto" w:fill="auto"/>
          </w:tcPr>
          <w:p w14:paraId="0FB2D717" w14:textId="77777777" w:rsidR="00554BEA" w:rsidRPr="001C148D" w:rsidRDefault="00D06355" w:rsidP="000C00A4">
            <w:r>
              <w:t>Resident Trauma Essay Competition – 2</w:t>
            </w:r>
            <w:r w:rsidRPr="00D06355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226" w:type="pct"/>
            <w:shd w:val="clear" w:color="auto" w:fill="auto"/>
          </w:tcPr>
          <w:p w14:paraId="5AF2360A" w14:textId="77777777" w:rsidR="00554BEA" w:rsidRPr="001C148D" w:rsidRDefault="00D06355" w:rsidP="000C00A4">
            <w:r>
              <w:t>American College of Surgeons</w:t>
            </w:r>
          </w:p>
        </w:tc>
        <w:tc>
          <w:tcPr>
            <w:tcW w:w="1321" w:type="pct"/>
            <w:shd w:val="clear" w:color="auto" w:fill="auto"/>
          </w:tcPr>
          <w:p w14:paraId="19100FAD" w14:textId="77777777" w:rsidR="00554BEA" w:rsidRPr="001C148D" w:rsidRDefault="00554BEA" w:rsidP="000C00A4">
            <w:r w:rsidRPr="001C148D">
              <w:t>Research</w:t>
            </w:r>
          </w:p>
        </w:tc>
      </w:tr>
      <w:tr w:rsidR="00371A77" w:rsidRPr="001C148D" w14:paraId="4EC65ED7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7030CA8F" w14:textId="77777777" w:rsidR="00371A77" w:rsidRDefault="00274835" w:rsidP="000C00A4">
            <w:r>
              <w:t>2005</w:t>
            </w:r>
          </w:p>
        </w:tc>
        <w:tc>
          <w:tcPr>
            <w:tcW w:w="1700" w:type="pct"/>
            <w:shd w:val="clear" w:color="auto" w:fill="auto"/>
          </w:tcPr>
          <w:p w14:paraId="1AD7CA76" w14:textId="77777777" w:rsidR="00371A77" w:rsidRPr="001C148D" w:rsidRDefault="00274835" w:rsidP="000C00A4">
            <w:r>
              <w:t>Northern California Resident Research Symposium- 2</w:t>
            </w:r>
            <w:r w:rsidRPr="00274835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226" w:type="pct"/>
            <w:shd w:val="clear" w:color="auto" w:fill="auto"/>
          </w:tcPr>
          <w:p w14:paraId="637EC3BE" w14:textId="77777777" w:rsidR="00371A77" w:rsidRPr="001C148D" w:rsidRDefault="00371A77" w:rsidP="000C00A4"/>
        </w:tc>
        <w:tc>
          <w:tcPr>
            <w:tcW w:w="1321" w:type="pct"/>
            <w:shd w:val="clear" w:color="auto" w:fill="auto"/>
          </w:tcPr>
          <w:p w14:paraId="112836AE" w14:textId="77777777" w:rsidR="00371A77" w:rsidRPr="001C148D" w:rsidRDefault="00274835" w:rsidP="000C00A4">
            <w:r>
              <w:t>Research</w:t>
            </w:r>
          </w:p>
        </w:tc>
      </w:tr>
      <w:tr w:rsidR="00274835" w:rsidRPr="001C148D" w14:paraId="0D70093E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2B314FB3" w14:textId="77777777" w:rsidR="00274835" w:rsidRDefault="00274835" w:rsidP="000C00A4">
            <w:r>
              <w:t>2006</w:t>
            </w:r>
          </w:p>
        </w:tc>
        <w:tc>
          <w:tcPr>
            <w:tcW w:w="1700" w:type="pct"/>
            <w:shd w:val="clear" w:color="auto" w:fill="auto"/>
          </w:tcPr>
          <w:p w14:paraId="1DCB4798" w14:textId="77777777" w:rsidR="00274835" w:rsidRPr="001C148D" w:rsidRDefault="00274835" w:rsidP="000C00A4">
            <w:r>
              <w:t>Traveling Resident Scholarship- Bhopal, India</w:t>
            </w:r>
          </w:p>
        </w:tc>
        <w:tc>
          <w:tcPr>
            <w:tcW w:w="1226" w:type="pct"/>
            <w:shd w:val="clear" w:color="auto" w:fill="auto"/>
          </w:tcPr>
          <w:p w14:paraId="1A864339" w14:textId="77777777" w:rsidR="00274835" w:rsidRPr="001C148D" w:rsidRDefault="0089081C" w:rsidP="000C00A4">
            <w:r>
              <w:t>International Volunteers in Urology</w:t>
            </w:r>
          </w:p>
        </w:tc>
        <w:tc>
          <w:tcPr>
            <w:tcW w:w="1321" w:type="pct"/>
            <w:shd w:val="clear" w:color="auto" w:fill="auto"/>
          </w:tcPr>
          <w:p w14:paraId="2BCDB39B" w14:textId="77777777" w:rsidR="00274835" w:rsidRPr="001C148D" w:rsidRDefault="00274835" w:rsidP="000C00A4">
            <w:r>
              <w:t>Scholarship</w:t>
            </w:r>
          </w:p>
        </w:tc>
      </w:tr>
      <w:tr w:rsidR="00274835" w:rsidRPr="001C148D" w14:paraId="2470888C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1E1F5163" w14:textId="77777777" w:rsidR="00274835" w:rsidRDefault="00274835" w:rsidP="000C00A4">
            <w:r>
              <w:t>2006</w:t>
            </w:r>
          </w:p>
        </w:tc>
        <w:tc>
          <w:tcPr>
            <w:tcW w:w="1700" w:type="pct"/>
            <w:shd w:val="clear" w:color="auto" w:fill="auto"/>
          </w:tcPr>
          <w:p w14:paraId="32820FD8" w14:textId="77777777" w:rsidR="00274835" w:rsidRPr="001C148D" w:rsidRDefault="00274835" w:rsidP="000C00A4">
            <w:r>
              <w:t>Northern California Resident Research Symposium- 2</w:t>
            </w:r>
            <w:r w:rsidRPr="00274835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226" w:type="pct"/>
            <w:shd w:val="clear" w:color="auto" w:fill="auto"/>
          </w:tcPr>
          <w:p w14:paraId="42A692E2" w14:textId="77777777" w:rsidR="00274835" w:rsidRPr="001C148D" w:rsidRDefault="00274835" w:rsidP="000C00A4"/>
        </w:tc>
        <w:tc>
          <w:tcPr>
            <w:tcW w:w="1321" w:type="pct"/>
            <w:shd w:val="clear" w:color="auto" w:fill="auto"/>
          </w:tcPr>
          <w:p w14:paraId="0B5DB189" w14:textId="77777777" w:rsidR="00274835" w:rsidRPr="001C148D" w:rsidRDefault="00274835" w:rsidP="000C00A4">
            <w:r>
              <w:t>Research</w:t>
            </w:r>
          </w:p>
        </w:tc>
      </w:tr>
      <w:tr w:rsidR="00274835" w:rsidRPr="001C148D" w14:paraId="790366F4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0C332A0B" w14:textId="77777777" w:rsidR="00274835" w:rsidRDefault="00274835" w:rsidP="000C00A4">
            <w:r>
              <w:t>2006</w:t>
            </w:r>
          </w:p>
        </w:tc>
        <w:tc>
          <w:tcPr>
            <w:tcW w:w="1700" w:type="pct"/>
            <w:shd w:val="clear" w:color="auto" w:fill="auto"/>
          </w:tcPr>
          <w:p w14:paraId="21E0B0E7" w14:textId="77777777" w:rsidR="00274835" w:rsidRPr="001C148D" w:rsidRDefault="00D06355" w:rsidP="000C00A4">
            <w:r>
              <w:t>Earl F. Nation Resident Scholarship</w:t>
            </w:r>
          </w:p>
        </w:tc>
        <w:tc>
          <w:tcPr>
            <w:tcW w:w="1226" w:type="pct"/>
            <w:shd w:val="clear" w:color="auto" w:fill="auto"/>
          </w:tcPr>
          <w:p w14:paraId="43EF5DA4" w14:textId="77777777" w:rsidR="00274835" w:rsidRPr="001C148D" w:rsidRDefault="00D06355" w:rsidP="000C00A4">
            <w:r>
              <w:t>Western Section American Urological Association</w:t>
            </w:r>
          </w:p>
        </w:tc>
        <w:tc>
          <w:tcPr>
            <w:tcW w:w="1321" w:type="pct"/>
            <w:shd w:val="clear" w:color="auto" w:fill="auto"/>
          </w:tcPr>
          <w:p w14:paraId="50E8409B" w14:textId="77777777" w:rsidR="00274835" w:rsidRPr="001C148D" w:rsidRDefault="00274835" w:rsidP="000C00A4">
            <w:r>
              <w:t>Scholarship</w:t>
            </w:r>
          </w:p>
        </w:tc>
      </w:tr>
      <w:tr w:rsidR="00274835" w:rsidRPr="001C148D" w14:paraId="2EA0ADE8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12918705" w14:textId="77777777" w:rsidR="00274835" w:rsidRDefault="00274835" w:rsidP="000C00A4">
            <w:r>
              <w:t>2006</w:t>
            </w:r>
          </w:p>
        </w:tc>
        <w:tc>
          <w:tcPr>
            <w:tcW w:w="1700" w:type="pct"/>
            <w:shd w:val="clear" w:color="auto" w:fill="auto"/>
          </w:tcPr>
          <w:p w14:paraId="73F57F57" w14:textId="77777777" w:rsidR="00274835" w:rsidRPr="001C148D" w:rsidRDefault="00D06355" w:rsidP="000C00A4">
            <w:r>
              <w:t>Traveling Scholarship</w:t>
            </w:r>
          </w:p>
        </w:tc>
        <w:tc>
          <w:tcPr>
            <w:tcW w:w="1226" w:type="pct"/>
            <w:shd w:val="clear" w:color="auto" w:fill="auto"/>
          </w:tcPr>
          <w:p w14:paraId="2C23131C" w14:textId="77777777" w:rsidR="00274835" w:rsidRPr="001C148D" w:rsidRDefault="00D06355" w:rsidP="000C00A4">
            <w:r>
              <w:t>Urologic Diseases in America</w:t>
            </w:r>
          </w:p>
        </w:tc>
        <w:tc>
          <w:tcPr>
            <w:tcW w:w="1321" w:type="pct"/>
            <w:shd w:val="clear" w:color="auto" w:fill="auto"/>
          </w:tcPr>
          <w:p w14:paraId="58A0DF3B" w14:textId="77777777" w:rsidR="00274835" w:rsidRPr="001C148D" w:rsidRDefault="00D06355" w:rsidP="000C00A4">
            <w:r>
              <w:t>Scholarship</w:t>
            </w:r>
          </w:p>
        </w:tc>
      </w:tr>
      <w:tr w:rsidR="00274835" w:rsidRPr="001C148D" w14:paraId="50260AC3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653C5E18" w14:textId="77777777" w:rsidR="00274835" w:rsidRDefault="00274835" w:rsidP="000C00A4">
            <w:r>
              <w:t>2007</w:t>
            </w:r>
          </w:p>
        </w:tc>
        <w:tc>
          <w:tcPr>
            <w:tcW w:w="1700" w:type="pct"/>
            <w:shd w:val="clear" w:color="auto" w:fill="auto"/>
          </w:tcPr>
          <w:p w14:paraId="57F29D21" w14:textId="77777777" w:rsidR="00274835" w:rsidRPr="001C148D" w:rsidRDefault="00D06355" w:rsidP="000C00A4">
            <w:r>
              <w:t>Gerald P. Murphy Award in Prostate Cancer Research</w:t>
            </w:r>
          </w:p>
        </w:tc>
        <w:tc>
          <w:tcPr>
            <w:tcW w:w="1226" w:type="pct"/>
            <w:shd w:val="clear" w:color="auto" w:fill="auto"/>
          </w:tcPr>
          <w:p w14:paraId="1182CFBC" w14:textId="77777777" w:rsidR="00274835" w:rsidRPr="001C148D" w:rsidRDefault="00D06355" w:rsidP="000C00A4">
            <w:r>
              <w:t>American Urological Association and Threshold Pharmaceuticals</w:t>
            </w:r>
          </w:p>
        </w:tc>
        <w:tc>
          <w:tcPr>
            <w:tcW w:w="1321" w:type="pct"/>
            <w:shd w:val="clear" w:color="auto" w:fill="auto"/>
          </w:tcPr>
          <w:p w14:paraId="6268237B" w14:textId="77777777" w:rsidR="00274835" w:rsidRPr="001C148D" w:rsidRDefault="00D06355" w:rsidP="000C00A4">
            <w:r>
              <w:t>Research</w:t>
            </w:r>
          </w:p>
        </w:tc>
      </w:tr>
      <w:tr w:rsidR="00274835" w:rsidRPr="001C148D" w14:paraId="172F2007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5E77B5F3" w14:textId="77777777" w:rsidR="00274835" w:rsidRDefault="00274835" w:rsidP="000C00A4">
            <w:r>
              <w:t>2008</w:t>
            </w:r>
          </w:p>
        </w:tc>
        <w:tc>
          <w:tcPr>
            <w:tcW w:w="1700" w:type="pct"/>
            <w:shd w:val="clear" w:color="auto" w:fill="auto"/>
          </w:tcPr>
          <w:p w14:paraId="318C26AF" w14:textId="77777777" w:rsidR="00274835" w:rsidRPr="001C148D" w:rsidRDefault="0089081C" w:rsidP="000C00A4">
            <w:r>
              <w:t>Resident Achievement Award</w:t>
            </w:r>
          </w:p>
        </w:tc>
        <w:tc>
          <w:tcPr>
            <w:tcW w:w="1226" w:type="pct"/>
            <w:shd w:val="clear" w:color="auto" w:fill="auto"/>
          </w:tcPr>
          <w:p w14:paraId="68B4E7A1" w14:textId="77777777" w:rsidR="00274835" w:rsidRPr="001C148D" w:rsidRDefault="0089081C" w:rsidP="000C00A4">
            <w:r>
              <w:t xml:space="preserve">The Society of </w:t>
            </w:r>
            <w:proofErr w:type="spellStart"/>
            <w:r>
              <w:t>Laparoendoscopic</w:t>
            </w:r>
            <w:proofErr w:type="spellEnd"/>
            <w:r>
              <w:t xml:space="preserve"> Surgeons</w:t>
            </w:r>
          </w:p>
        </w:tc>
        <w:tc>
          <w:tcPr>
            <w:tcW w:w="1321" w:type="pct"/>
            <w:shd w:val="clear" w:color="auto" w:fill="auto"/>
          </w:tcPr>
          <w:p w14:paraId="7F270671" w14:textId="77777777" w:rsidR="00274835" w:rsidRPr="001C148D" w:rsidRDefault="00B63336" w:rsidP="000C00A4">
            <w:r>
              <w:t>Clinical Excellence</w:t>
            </w:r>
          </w:p>
        </w:tc>
      </w:tr>
      <w:tr w:rsidR="00274835" w:rsidRPr="001C148D" w14:paraId="476B71B8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05EC7381" w14:textId="77777777" w:rsidR="00274835" w:rsidRDefault="00274835" w:rsidP="000C00A4">
            <w:r>
              <w:t>2009</w:t>
            </w:r>
          </w:p>
        </w:tc>
        <w:tc>
          <w:tcPr>
            <w:tcW w:w="1700" w:type="pct"/>
            <w:shd w:val="clear" w:color="auto" w:fill="auto"/>
          </w:tcPr>
          <w:p w14:paraId="5B17CFDD" w14:textId="77777777" w:rsidR="00274835" w:rsidRPr="001C148D" w:rsidRDefault="0089081C" w:rsidP="000C00A4">
            <w:r>
              <w:t>Ambrose/Reed Socioeconomic Prize Essay Contest</w:t>
            </w:r>
          </w:p>
        </w:tc>
        <w:tc>
          <w:tcPr>
            <w:tcW w:w="1226" w:type="pct"/>
            <w:shd w:val="clear" w:color="auto" w:fill="auto"/>
          </w:tcPr>
          <w:p w14:paraId="3B8E2D5F" w14:textId="77777777" w:rsidR="00274835" w:rsidRPr="001C148D" w:rsidRDefault="0089081C" w:rsidP="000C00A4">
            <w:r>
              <w:t>American Urological Association</w:t>
            </w:r>
          </w:p>
        </w:tc>
        <w:tc>
          <w:tcPr>
            <w:tcW w:w="1321" w:type="pct"/>
            <w:shd w:val="clear" w:color="auto" w:fill="auto"/>
          </w:tcPr>
          <w:p w14:paraId="586F786A" w14:textId="77777777" w:rsidR="00274835" w:rsidRPr="001C148D" w:rsidRDefault="00B63336" w:rsidP="000C00A4">
            <w:r>
              <w:t>Research</w:t>
            </w:r>
          </w:p>
        </w:tc>
      </w:tr>
      <w:tr w:rsidR="00274835" w:rsidRPr="001C148D" w14:paraId="0605449E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7FF6794E" w14:textId="77777777" w:rsidR="00274835" w:rsidRDefault="0089081C" w:rsidP="000C00A4">
            <w:r>
              <w:t>2009</w:t>
            </w:r>
          </w:p>
        </w:tc>
        <w:tc>
          <w:tcPr>
            <w:tcW w:w="1700" w:type="pct"/>
            <w:shd w:val="clear" w:color="auto" w:fill="auto"/>
          </w:tcPr>
          <w:p w14:paraId="2D98A0E5" w14:textId="77777777" w:rsidR="00274835" w:rsidRPr="001C148D" w:rsidRDefault="0089081C" w:rsidP="000C00A4">
            <w:r>
              <w:t>Foundation Scholarship</w:t>
            </w:r>
          </w:p>
        </w:tc>
        <w:tc>
          <w:tcPr>
            <w:tcW w:w="1226" w:type="pct"/>
            <w:shd w:val="clear" w:color="auto" w:fill="auto"/>
          </w:tcPr>
          <w:p w14:paraId="536138E6" w14:textId="77777777" w:rsidR="00274835" w:rsidRPr="001C148D" w:rsidRDefault="0089081C" w:rsidP="000C00A4">
            <w:r>
              <w:t>North American Taiwanese Medical Association</w:t>
            </w:r>
          </w:p>
        </w:tc>
        <w:tc>
          <w:tcPr>
            <w:tcW w:w="1321" w:type="pct"/>
            <w:shd w:val="clear" w:color="auto" w:fill="auto"/>
          </w:tcPr>
          <w:p w14:paraId="53D0A2E0" w14:textId="77777777" w:rsidR="00274835" w:rsidRPr="001C148D" w:rsidRDefault="0089081C" w:rsidP="000C00A4">
            <w:r>
              <w:t>Scholarship</w:t>
            </w:r>
          </w:p>
        </w:tc>
      </w:tr>
      <w:tr w:rsidR="0089081C" w:rsidRPr="001C148D" w14:paraId="0E4155AD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132621B1" w14:textId="77777777" w:rsidR="0089081C" w:rsidRDefault="0089081C" w:rsidP="000C00A4">
            <w:r>
              <w:t>2009</w:t>
            </w:r>
          </w:p>
        </w:tc>
        <w:tc>
          <w:tcPr>
            <w:tcW w:w="1700" w:type="pct"/>
            <w:shd w:val="clear" w:color="auto" w:fill="auto"/>
          </w:tcPr>
          <w:p w14:paraId="38E730EF" w14:textId="77777777" w:rsidR="0089081C" w:rsidRPr="001C148D" w:rsidRDefault="0089081C" w:rsidP="000C00A4">
            <w:r>
              <w:t>Joseph F. McCarthy Physician Essay Contest – 1</w:t>
            </w:r>
            <w:r w:rsidRPr="0089081C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226" w:type="pct"/>
            <w:shd w:val="clear" w:color="auto" w:fill="auto"/>
          </w:tcPr>
          <w:p w14:paraId="184D0C0E" w14:textId="77777777" w:rsidR="0089081C" w:rsidRPr="001C148D" w:rsidRDefault="0089081C" w:rsidP="000C00A4">
            <w:r>
              <w:t>Western Section American Urological Association</w:t>
            </w:r>
          </w:p>
        </w:tc>
        <w:tc>
          <w:tcPr>
            <w:tcW w:w="1321" w:type="pct"/>
            <w:shd w:val="clear" w:color="auto" w:fill="auto"/>
          </w:tcPr>
          <w:p w14:paraId="5ED436A6" w14:textId="77777777" w:rsidR="0089081C" w:rsidRPr="001C148D" w:rsidRDefault="00B63336" w:rsidP="000C00A4">
            <w:r>
              <w:t>Research</w:t>
            </w:r>
          </w:p>
        </w:tc>
      </w:tr>
      <w:tr w:rsidR="00274835" w:rsidRPr="001C148D" w14:paraId="058D1B5A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7B807961" w14:textId="77777777" w:rsidR="00274835" w:rsidRDefault="00B85671" w:rsidP="000C00A4">
            <w:r>
              <w:t>2009</w:t>
            </w:r>
          </w:p>
        </w:tc>
        <w:tc>
          <w:tcPr>
            <w:tcW w:w="1700" w:type="pct"/>
            <w:shd w:val="clear" w:color="auto" w:fill="auto"/>
          </w:tcPr>
          <w:p w14:paraId="0ABD6C89" w14:textId="77777777" w:rsidR="00274835" w:rsidRPr="001C148D" w:rsidRDefault="00B85671" w:rsidP="000C00A4">
            <w:r>
              <w:t>James L. Goebel Grand Poster Prize</w:t>
            </w:r>
          </w:p>
        </w:tc>
        <w:tc>
          <w:tcPr>
            <w:tcW w:w="1226" w:type="pct"/>
            <w:shd w:val="clear" w:color="auto" w:fill="auto"/>
          </w:tcPr>
          <w:p w14:paraId="1FF985A2" w14:textId="77777777" w:rsidR="00274835" w:rsidRPr="001C148D" w:rsidRDefault="00B85671" w:rsidP="000C00A4">
            <w:r>
              <w:t>Western Section American Urological Association</w:t>
            </w:r>
          </w:p>
        </w:tc>
        <w:tc>
          <w:tcPr>
            <w:tcW w:w="1321" w:type="pct"/>
            <w:shd w:val="clear" w:color="auto" w:fill="auto"/>
          </w:tcPr>
          <w:p w14:paraId="428864BA" w14:textId="77777777" w:rsidR="00274835" w:rsidRPr="001C148D" w:rsidRDefault="00B63336" w:rsidP="000C00A4">
            <w:r>
              <w:t>Research</w:t>
            </w:r>
          </w:p>
        </w:tc>
      </w:tr>
      <w:tr w:rsidR="00B85671" w:rsidRPr="001C148D" w14:paraId="77752ECD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115EEEC4" w14:textId="77777777" w:rsidR="00B85671" w:rsidRDefault="00B85671" w:rsidP="000C00A4">
            <w:r>
              <w:t>2010</w:t>
            </w:r>
          </w:p>
        </w:tc>
        <w:tc>
          <w:tcPr>
            <w:tcW w:w="1700" w:type="pct"/>
            <w:shd w:val="clear" w:color="auto" w:fill="auto"/>
          </w:tcPr>
          <w:p w14:paraId="01FA88FC" w14:textId="77777777" w:rsidR="00B85671" w:rsidRPr="001C148D" w:rsidRDefault="00B85671" w:rsidP="000C00A4">
            <w:r>
              <w:t>Merit Award</w:t>
            </w:r>
          </w:p>
        </w:tc>
        <w:tc>
          <w:tcPr>
            <w:tcW w:w="1226" w:type="pct"/>
            <w:shd w:val="clear" w:color="auto" w:fill="auto"/>
          </w:tcPr>
          <w:p w14:paraId="0365CC5F" w14:textId="77777777" w:rsidR="00B85671" w:rsidRPr="001C148D" w:rsidRDefault="00B85671" w:rsidP="000C00A4">
            <w:r>
              <w:t>ASCO Cancer Foundation</w:t>
            </w:r>
          </w:p>
        </w:tc>
        <w:tc>
          <w:tcPr>
            <w:tcW w:w="1321" w:type="pct"/>
            <w:shd w:val="clear" w:color="auto" w:fill="auto"/>
          </w:tcPr>
          <w:p w14:paraId="735DFB0E" w14:textId="77777777" w:rsidR="00B85671" w:rsidRPr="001C148D" w:rsidRDefault="00B63336" w:rsidP="000C00A4">
            <w:r>
              <w:t>Research</w:t>
            </w:r>
          </w:p>
        </w:tc>
      </w:tr>
      <w:tr w:rsidR="00B85671" w:rsidRPr="001C148D" w14:paraId="18E56BD8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65916096" w14:textId="77777777" w:rsidR="00B85671" w:rsidRDefault="00B85671" w:rsidP="000C00A4">
            <w:r>
              <w:lastRenderedPageBreak/>
              <w:t>2010</w:t>
            </w:r>
          </w:p>
        </w:tc>
        <w:tc>
          <w:tcPr>
            <w:tcW w:w="1700" w:type="pct"/>
            <w:shd w:val="clear" w:color="auto" w:fill="auto"/>
          </w:tcPr>
          <w:p w14:paraId="15334CE9" w14:textId="77777777" w:rsidR="00B85671" w:rsidRPr="001C148D" w:rsidRDefault="00B85671" w:rsidP="000C00A4">
            <w:proofErr w:type="spellStart"/>
            <w:r>
              <w:t>CapCURE</w:t>
            </w:r>
            <w:proofErr w:type="spellEnd"/>
            <w:r>
              <w:t xml:space="preserve"> Award</w:t>
            </w:r>
          </w:p>
        </w:tc>
        <w:tc>
          <w:tcPr>
            <w:tcW w:w="1226" w:type="pct"/>
            <w:shd w:val="clear" w:color="auto" w:fill="auto"/>
          </w:tcPr>
          <w:p w14:paraId="6C1A4821" w14:textId="77777777" w:rsidR="00B85671" w:rsidRPr="001C148D" w:rsidRDefault="00B85671" w:rsidP="000C00A4">
            <w:r>
              <w:t>Prostate Cancer Foundation</w:t>
            </w:r>
          </w:p>
        </w:tc>
        <w:tc>
          <w:tcPr>
            <w:tcW w:w="1321" w:type="pct"/>
            <w:shd w:val="clear" w:color="auto" w:fill="auto"/>
          </w:tcPr>
          <w:p w14:paraId="474E10C0" w14:textId="77777777" w:rsidR="00B85671" w:rsidRPr="001C148D" w:rsidRDefault="00B63336" w:rsidP="000C00A4">
            <w:r>
              <w:t>Research</w:t>
            </w:r>
          </w:p>
        </w:tc>
      </w:tr>
      <w:tr w:rsidR="00B85671" w:rsidRPr="001C148D" w14:paraId="7365D64A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34670BFF" w14:textId="77777777" w:rsidR="00B85671" w:rsidRDefault="00B85671" w:rsidP="000C00A4">
            <w:r>
              <w:t>2012</w:t>
            </w:r>
          </w:p>
        </w:tc>
        <w:tc>
          <w:tcPr>
            <w:tcW w:w="1700" w:type="pct"/>
            <w:shd w:val="clear" w:color="auto" w:fill="auto"/>
          </w:tcPr>
          <w:p w14:paraId="7043F6E6" w14:textId="77777777" w:rsidR="00B85671" w:rsidRPr="001C148D" w:rsidRDefault="00B85671" w:rsidP="000C00A4">
            <w:r>
              <w:t>Best Poster of Session</w:t>
            </w:r>
          </w:p>
        </w:tc>
        <w:tc>
          <w:tcPr>
            <w:tcW w:w="1226" w:type="pct"/>
            <w:shd w:val="clear" w:color="auto" w:fill="auto"/>
          </w:tcPr>
          <w:p w14:paraId="7A63B768" w14:textId="77777777" w:rsidR="00B85671" w:rsidRPr="001C148D" w:rsidRDefault="00B85671" w:rsidP="000C00A4">
            <w:r>
              <w:t>American Urological Association</w:t>
            </w:r>
          </w:p>
        </w:tc>
        <w:tc>
          <w:tcPr>
            <w:tcW w:w="1321" w:type="pct"/>
            <w:shd w:val="clear" w:color="auto" w:fill="auto"/>
          </w:tcPr>
          <w:p w14:paraId="5E8019AC" w14:textId="77777777" w:rsidR="00B85671" w:rsidRPr="001C148D" w:rsidRDefault="00B63336" w:rsidP="000C00A4">
            <w:r>
              <w:t>Research</w:t>
            </w:r>
          </w:p>
        </w:tc>
      </w:tr>
      <w:tr w:rsidR="00D518EE" w:rsidRPr="001C148D" w14:paraId="2B7925D4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24DAC9EC" w14:textId="77777777" w:rsidR="00D518EE" w:rsidRDefault="00D518EE" w:rsidP="002C4C10">
            <w:r>
              <w:t>2013</w:t>
            </w:r>
          </w:p>
        </w:tc>
        <w:tc>
          <w:tcPr>
            <w:tcW w:w="1700" w:type="pct"/>
            <w:shd w:val="clear" w:color="auto" w:fill="auto"/>
          </w:tcPr>
          <w:p w14:paraId="78813215" w14:textId="77777777" w:rsidR="00D518EE" w:rsidRPr="001C148D" w:rsidRDefault="00D518EE" w:rsidP="002C4C10">
            <w:proofErr w:type="spellStart"/>
            <w:proofErr w:type="gramStart"/>
            <w:r>
              <w:t>J.Hartwell</w:t>
            </w:r>
            <w:proofErr w:type="spellEnd"/>
            <w:proofErr w:type="gramEnd"/>
            <w:r>
              <w:t xml:space="preserve"> Harrison, M.D. Memorial Resident Education Award</w:t>
            </w:r>
          </w:p>
        </w:tc>
        <w:tc>
          <w:tcPr>
            <w:tcW w:w="1226" w:type="pct"/>
            <w:shd w:val="clear" w:color="auto" w:fill="auto"/>
          </w:tcPr>
          <w:p w14:paraId="0F6B372F" w14:textId="77777777" w:rsidR="00D518EE" w:rsidRPr="001C148D" w:rsidRDefault="00D518EE" w:rsidP="002C4C10">
            <w:r>
              <w:t>Brigham and Women's Hospital, Division of Urology</w:t>
            </w:r>
          </w:p>
        </w:tc>
        <w:tc>
          <w:tcPr>
            <w:tcW w:w="1321" w:type="pct"/>
            <w:shd w:val="clear" w:color="auto" w:fill="auto"/>
          </w:tcPr>
          <w:p w14:paraId="1F30BAC0" w14:textId="77777777" w:rsidR="00D518EE" w:rsidRPr="001C148D" w:rsidRDefault="00D518EE" w:rsidP="002C4C10">
            <w:r>
              <w:t>Teaching</w:t>
            </w:r>
          </w:p>
        </w:tc>
      </w:tr>
      <w:tr w:rsidR="00451980" w:rsidRPr="001C148D" w14:paraId="15A84FB0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31C8AB60" w14:textId="77777777" w:rsidR="00451980" w:rsidRDefault="00451980" w:rsidP="001E3549">
            <w:r>
              <w:t>2014</w:t>
            </w:r>
          </w:p>
        </w:tc>
        <w:tc>
          <w:tcPr>
            <w:tcW w:w="1700" w:type="pct"/>
            <w:shd w:val="clear" w:color="auto" w:fill="auto"/>
          </w:tcPr>
          <w:p w14:paraId="7A634AA1" w14:textId="77777777" w:rsidR="00451980" w:rsidRPr="001C148D" w:rsidRDefault="00451980" w:rsidP="001E3549">
            <w:r>
              <w:t xml:space="preserve">Max K. </w:t>
            </w:r>
            <w:proofErr w:type="spellStart"/>
            <w:r>
              <w:t>Willscher</w:t>
            </w:r>
            <w:proofErr w:type="spellEnd"/>
            <w:r>
              <w:t xml:space="preserve"> Resident Research Award Competition, 2</w:t>
            </w:r>
            <w:r w:rsidRPr="00D518EE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226" w:type="pct"/>
            <w:shd w:val="clear" w:color="auto" w:fill="auto"/>
          </w:tcPr>
          <w:p w14:paraId="4E32EAA3" w14:textId="77777777" w:rsidR="00451980" w:rsidRPr="001C148D" w:rsidRDefault="00451980" w:rsidP="001E3549">
            <w:r>
              <w:t>New England Section, American Urological Association</w:t>
            </w:r>
          </w:p>
        </w:tc>
        <w:tc>
          <w:tcPr>
            <w:tcW w:w="1321" w:type="pct"/>
            <w:shd w:val="clear" w:color="auto" w:fill="auto"/>
          </w:tcPr>
          <w:p w14:paraId="12605BA4" w14:textId="77777777" w:rsidR="00451980" w:rsidRPr="001C148D" w:rsidRDefault="00451980" w:rsidP="001E3549">
            <w:r>
              <w:t>Research/Mentorship</w:t>
            </w:r>
          </w:p>
        </w:tc>
      </w:tr>
      <w:tr w:rsidR="00B85671" w:rsidRPr="001C148D" w14:paraId="41E4B97D" w14:textId="77777777" w:rsidTr="00451980">
        <w:trPr>
          <w:cantSplit/>
        </w:trPr>
        <w:tc>
          <w:tcPr>
            <w:tcW w:w="752" w:type="pct"/>
            <w:shd w:val="clear" w:color="auto" w:fill="auto"/>
          </w:tcPr>
          <w:p w14:paraId="61ACF3D4" w14:textId="7B994B28" w:rsidR="00B85671" w:rsidRDefault="00D518EE" w:rsidP="000C00A4">
            <w:r>
              <w:t>201</w:t>
            </w:r>
            <w:r w:rsidR="00451980">
              <w:t>8</w:t>
            </w:r>
          </w:p>
        </w:tc>
        <w:tc>
          <w:tcPr>
            <w:tcW w:w="1700" w:type="pct"/>
            <w:shd w:val="clear" w:color="auto" w:fill="auto"/>
          </w:tcPr>
          <w:p w14:paraId="43130699" w14:textId="0AF890CB" w:rsidR="00B85671" w:rsidRPr="001C148D" w:rsidRDefault="00451980" w:rsidP="00D518EE">
            <w:proofErr w:type="spellStart"/>
            <w:proofErr w:type="gramStart"/>
            <w:r>
              <w:t>J.Hartwell</w:t>
            </w:r>
            <w:proofErr w:type="spellEnd"/>
            <w:proofErr w:type="gramEnd"/>
            <w:r>
              <w:t xml:space="preserve"> Harrison, M.D. Memorial Resident Education Award</w:t>
            </w:r>
          </w:p>
        </w:tc>
        <w:tc>
          <w:tcPr>
            <w:tcW w:w="1226" w:type="pct"/>
            <w:shd w:val="clear" w:color="auto" w:fill="auto"/>
          </w:tcPr>
          <w:p w14:paraId="4BF0FBB7" w14:textId="768C683A" w:rsidR="00B85671" w:rsidRPr="001C148D" w:rsidRDefault="00451980" w:rsidP="000C00A4">
            <w:r>
              <w:t>Brigham and Women's Hospital, Division of Urology</w:t>
            </w:r>
          </w:p>
        </w:tc>
        <w:tc>
          <w:tcPr>
            <w:tcW w:w="1321" w:type="pct"/>
            <w:shd w:val="clear" w:color="auto" w:fill="auto"/>
          </w:tcPr>
          <w:p w14:paraId="76F5770A" w14:textId="625835E3" w:rsidR="00B85671" w:rsidRPr="001C148D" w:rsidRDefault="00451980" w:rsidP="000C00A4">
            <w:r>
              <w:t>Teaching</w:t>
            </w:r>
          </w:p>
        </w:tc>
      </w:tr>
    </w:tbl>
    <w:p w14:paraId="7EACB7D0" w14:textId="77777777" w:rsidR="003E2889" w:rsidRPr="001C148D" w:rsidRDefault="003E2889" w:rsidP="003E2889"/>
    <w:p w14:paraId="4314AABC" w14:textId="77777777" w:rsidR="003E2889" w:rsidRPr="007E7249" w:rsidRDefault="003E2889" w:rsidP="003E2889">
      <w:pPr>
        <w:pStyle w:val="NormalWeb"/>
        <w:spacing w:before="0" w:beforeAutospacing="0" w:after="120" w:afterAutospacing="0"/>
        <w:rPr>
          <w:b/>
          <w:bCs/>
          <w:sz w:val="32"/>
          <w:szCs w:val="32"/>
          <w:u w:val="single"/>
        </w:rPr>
      </w:pPr>
      <w:r w:rsidRPr="007E7249">
        <w:rPr>
          <w:b/>
          <w:bCs/>
          <w:sz w:val="32"/>
          <w:szCs w:val="32"/>
          <w:u w:val="single"/>
        </w:rPr>
        <w:t>Report of Funded and Unfunded Projects</w:t>
      </w:r>
    </w:p>
    <w:p w14:paraId="0AE6D806" w14:textId="77777777" w:rsidR="003E2889" w:rsidRPr="00417564" w:rsidRDefault="003E2889" w:rsidP="003E2889">
      <w:pPr>
        <w:pStyle w:val="NormalWeb"/>
        <w:spacing w:before="0" w:beforeAutospacing="0" w:after="0" w:afterAutospacing="0"/>
        <w:outlineLvl w:val="0"/>
        <w:rPr>
          <w:b/>
          <w:bCs/>
        </w:rPr>
      </w:pPr>
      <w:r>
        <w:rPr>
          <w:b/>
          <w:bCs/>
        </w:rPr>
        <w:t>Funding Information</w:t>
      </w:r>
    </w:p>
    <w:p w14:paraId="54FA1CF8" w14:textId="77777777" w:rsidR="003E2889" w:rsidRDefault="003E2889" w:rsidP="003E2889"/>
    <w:p w14:paraId="1A36382D" w14:textId="77777777" w:rsidR="003E2889" w:rsidRPr="001C148D" w:rsidRDefault="00F41A88" w:rsidP="003E2889">
      <w:pPr>
        <w:rPr>
          <w:b/>
        </w:rPr>
      </w:pPr>
      <w:r>
        <w:rPr>
          <w:b/>
        </w:rPr>
        <w:t>Past Funding</w:t>
      </w:r>
    </w:p>
    <w:tbl>
      <w:tblPr>
        <w:tblW w:w="5009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6"/>
        <w:gridCol w:w="2757"/>
        <w:gridCol w:w="3426"/>
        <w:gridCol w:w="1838"/>
      </w:tblGrid>
      <w:tr w:rsidR="00315DAD" w:rsidRPr="001C148D" w14:paraId="0A572469" w14:textId="77777777" w:rsidTr="00F41A88"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5E746" w14:textId="77777777" w:rsidR="004F4FA8" w:rsidRPr="001C148D" w:rsidRDefault="00315DAD" w:rsidP="004F4FA8">
            <w:r>
              <w:t>Year(s)</w:t>
            </w:r>
          </w:p>
        </w:tc>
        <w:tc>
          <w:tcPr>
            <w:tcW w:w="32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62280" w14:textId="77777777" w:rsidR="004F4FA8" w:rsidRPr="001C148D" w:rsidRDefault="004F4FA8" w:rsidP="004F4FA8">
            <w:r w:rsidRPr="001C148D">
              <w:t>Funding source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65992" w14:textId="77777777" w:rsidR="004F4FA8" w:rsidRPr="001C148D" w:rsidRDefault="004F4FA8" w:rsidP="004F4FA8">
            <w:r w:rsidRPr="001C148D">
              <w:t>Total direct costs</w:t>
            </w:r>
          </w:p>
        </w:tc>
      </w:tr>
      <w:tr w:rsidR="00315DAD" w:rsidRPr="001C148D" w14:paraId="49008F0E" w14:textId="77777777" w:rsidTr="000C00A4"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</w:tcPr>
          <w:p w14:paraId="4C1C98F9" w14:textId="77777777" w:rsidR="00315DAD" w:rsidRPr="001C148D" w:rsidRDefault="00315DAD" w:rsidP="000C00A4">
            <w:r>
              <w:t>2008-2010</w:t>
            </w:r>
          </w:p>
        </w:tc>
        <w:tc>
          <w:tcPr>
            <w:tcW w:w="32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257794" w14:textId="77777777" w:rsidR="00315DAD" w:rsidRDefault="00315DAD" w:rsidP="000C00A4">
            <w:r>
              <w:t xml:space="preserve">Clinical &amp; Translational Science Award (CTSA) </w:t>
            </w:r>
          </w:p>
          <w:p w14:paraId="38692A8E" w14:textId="77777777" w:rsidR="00315DAD" w:rsidRPr="001C148D" w:rsidRDefault="00315DAD" w:rsidP="000C00A4">
            <w:r>
              <w:t>Post-Doctoral Fellowship in Health Services Research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</w:tcPr>
          <w:p w14:paraId="35924F7F" w14:textId="77777777" w:rsidR="00315DAD" w:rsidRPr="001C148D" w:rsidRDefault="00315DAD" w:rsidP="000C00A4">
            <w:r w:rsidRPr="001C148D">
              <w:t>$</w:t>
            </w:r>
            <w:r>
              <w:t>120,000</w:t>
            </w:r>
          </w:p>
        </w:tc>
      </w:tr>
      <w:tr w:rsidR="00315DAD" w:rsidRPr="001C148D" w14:paraId="44AAD2D7" w14:textId="77777777" w:rsidTr="000C00A4">
        <w:tc>
          <w:tcPr>
            <w:tcW w:w="723" w:type="pct"/>
            <w:shd w:val="clear" w:color="auto" w:fill="auto"/>
          </w:tcPr>
          <w:p w14:paraId="357CF6B6" w14:textId="77777777" w:rsidR="00315DAD" w:rsidRPr="001C148D" w:rsidRDefault="00315DAD" w:rsidP="000C00A4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161169CE" w14:textId="77777777" w:rsidR="00315DAD" w:rsidRPr="001C148D" w:rsidRDefault="00315DAD" w:rsidP="000C00A4">
            <w:r>
              <w:t>Trainee</w:t>
            </w:r>
          </w:p>
        </w:tc>
        <w:tc>
          <w:tcPr>
            <w:tcW w:w="1827" w:type="pct"/>
            <w:shd w:val="clear" w:color="auto" w:fill="auto"/>
          </w:tcPr>
          <w:p w14:paraId="3514B477" w14:textId="77777777" w:rsidR="00315DAD" w:rsidRPr="001C148D" w:rsidRDefault="00315DAD" w:rsidP="000C00A4">
            <w:r>
              <w:t>NIH KL2 RR025743</w:t>
            </w:r>
          </w:p>
        </w:tc>
        <w:tc>
          <w:tcPr>
            <w:tcW w:w="980" w:type="pct"/>
            <w:shd w:val="clear" w:color="auto" w:fill="auto"/>
          </w:tcPr>
          <w:p w14:paraId="765C0EA5" w14:textId="77777777" w:rsidR="00315DAD" w:rsidRPr="001C148D" w:rsidRDefault="00315DAD" w:rsidP="000C00A4">
            <w:r>
              <w:t xml:space="preserve"> </w:t>
            </w:r>
          </w:p>
        </w:tc>
      </w:tr>
      <w:tr w:rsidR="00315DAD" w:rsidRPr="001C148D" w14:paraId="4FA0E583" w14:textId="77777777" w:rsidTr="000C00A4">
        <w:tc>
          <w:tcPr>
            <w:tcW w:w="723" w:type="pct"/>
            <w:shd w:val="clear" w:color="auto" w:fill="auto"/>
          </w:tcPr>
          <w:p w14:paraId="68676888" w14:textId="77777777" w:rsidR="00315DAD" w:rsidRPr="001C148D" w:rsidRDefault="00315DAD" w:rsidP="000C00A4"/>
        </w:tc>
        <w:tc>
          <w:tcPr>
            <w:tcW w:w="4277" w:type="pct"/>
            <w:gridSpan w:val="3"/>
            <w:shd w:val="clear" w:color="auto" w:fill="auto"/>
          </w:tcPr>
          <w:p w14:paraId="62220EDB" w14:textId="77777777" w:rsidR="00315DAD" w:rsidRPr="001C148D" w:rsidRDefault="00315DAD" w:rsidP="000C00A4">
            <w:r>
              <w:t>The objective of this grant was for post-doctoral training in health services research.</w:t>
            </w:r>
          </w:p>
        </w:tc>
      </w:tr>
      <w:tr w:rsidR="00315DAD" w:rsidRPr="001C148D" w14:paraId="3AF7BCFA" w14:textId="77777777" w:rsidTr="000C00A4">
        <w:tc>
          <w:tcPr>
            <w:tcW w:w="723" w:type="pct"/>
            <w:shd w:val="clear" w:color="auto" w:fill="auto"/>
          </w:tcPr>
          <w:p w14:paraId="6A91B964" w14:textId="77777777" w:rsidR="00315DAD" w:rsidRDefault="00315DAD" w:rsidP="000C00A4"/>
        </w:tc>
        <w:tc>
          <w:tcPr>
            <w:tcW w:w="3297" w:type="pct"/>
            <w:gridSpan w:val="2"/>
            <w:shd w:val="clear" w:color="auto" w:fill="auto"/>
          </w:tcPr>
          <w:p w14:paraId="73821342" w14:textId="77777777" w:rsidR="00315DAD" w:rsidRDefault="00315DAD" w:rsidP="000C00A4"/>
        </w:tc>
        <w:tc>
          <w:tcPr>
            <w:tcW w:w="980" w:type="pct"/>
            <w:shd w:val="clear" w:color="auto" w:fill="auto"/>
          </w:tcPr>
          <w:p w14:paraId="6029B453" w14:textId="77777777" w:rsidR="00315DAD" w:rsidRPr="001C148D" w:rsidRDefault="00315DAD" w:rsidP="000C00A4"/>
        </w:tc>
      </w:tr>
      <w:tr w:rsidR="00315DAD" w:rsidRPr="001C148D" w14:paraId="27F2CEDE" w14:textId="77777777" w:rsidTr="000C00A4">
        <w:tc>
          <w:tcPr>
            <w:tcW w:w="723" w:type="pct"/>
            <w:shd w:val="clear" w:color="auto" w:fill="auto"/>
          </w:tcPr>
          <w:p w14:paraId="4D19A114" w14:textId="77777777" w:rsidR="00315DAD" w:rsidRPr="001C148D" w:rsidRDefault="00315DAD" w:rsidP="000C00A4">
            <w:r>
              <w:t>2010-2011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6B45696F" w14:textId="77777777" w:rsidR="00315DAD" w:rsidRPr="001C148D" w:rsidRDefault="00315DAD" w:rsidP="000C00A4">
            <w:r>
              <w:t>DF/HCC Kidney Cancer Special Program in Research Excellence, Developmental Project Grant</w:t>
            </w:r>
          </w:p>
        </w:tc>
        <w:tc>
          <w:tcPr>
            <w:tcW w:w="980" w:type="pct"/>
            <w:shd w:val="clear" w:color="auto" w:fill="auto"/>
          </w:tcPr>
          <w:p w14:paraId="60EABA1D" w14:textId="77777777" w:rsidR="00315DAD" w:rsidRPr="001C148D" w:rsidRDefault="00315DAD" w:rsidP="000C00A4">
            <w:r>
              <w:t>~</w:t>
            </w:r>
            <w:r w:rsidRPr="001C148D">
              <w:t>$</w:t>
            </w:r>
            <w:r>
              <w:t>16,000</w:t>
            </w:r>
          </w:p>
        </w:tc>
      </w:tr>
      <w:tr w:rsidR="00315DAD" w:rsidRPr="001C148D" w14:paraId="127ED8DC" w14:textId="77777777" w:rsidTr="000C00A4">
        <w:tc>
          <w:tcPr>
            <w:tcW w:w="723" w:type="pct"/>
            <w:shd w:val="clear" w:color="auto" w:fill="auto"/>
          </w:tcPr>
          <w:p w14:paraId="28F6D671" w14:textId="77777777" w:rsidR="00315DAD" w:rsidRPr="001C148D" w:rsidRDefault="00315DAD" w:rsidP="000C00A4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208D84F2" w14:textId="77777777" w:rsidR="00315DAD" w:rsidRPr="001C148D" w:rsidRDefault="00315DAD" w:rsidP="000C00A4">
            <w:r>
              <w:t>Principal Investigator</w:t>
            </w:r>
          </w:p>
        </w:tc>
        <w:tc>
          <w:tcPr>
            <w:tcW w:w="1827" w:type="pct"/>
            <w:shd w:val="clear" w:color="auto" w:fill="auto"/>
          </w:tcPr>
          <w:p w14:paraId="7031EDDC" w14:textId="77777777" w:rsidR="00315DAD" w:rsidRPr="001C148D" w:rsidRDefault="00315DAD" w:rsidP="000C00A4">
            <w:r>
              <w:t>5P50CA101942-07</w:t>
            </w:r>
          </w:p>
        </w:tc>
        <w:tc>
          <w:tcPr>
            <w:tcW w:w="980" w:type="pct"/>
            <w:shd w:val="clear" w:color="auto" w:fill="auto"/>
          </w:tcPr>
          <w:p w14:paraId="467F08BB" w14:textId="77777777" w:rsidR="00315DAD" w:rsidRPr="001C148D" w:rsidRDefault="00315DAD" w:rsidP="000C00A4">
            <w:r>
              <w:t xml:space="preserve"> </w:t>
            </w:r>
          </w:p>
        </w:tc>
      </w:tr>
      <w:tr w:rsidR="00315DAD" w:rsidRPr="001C148D" w14:paraId="0F35E17B" w14:textId="77777777" w:rsidTr="000C00A4">
        <w:tc>
          <w:tcPr>
            <w:tcW w:w="723" w:type="pct"/>
            <w:shd w:val="clear" w:color="auto" w:fill="auto"/>
          </w:tcPr>
          <w:p w14:paraId="27522B1E" w14:textId="77777777" w:rsidR="00315DAD" w:rsidRPr="001C148D" w:rsidRDefault="00315DAD" w:rsidP="000C00A4"/>
        </w:tc>
        <w:tc>
          <w:tcPr>
            <w:tcW w:w="4277" w:type="pct"/>
            <w:gridSpan w:val="3"/>
            <w:shd w:val="clear" w:color="auto" w:fill="auto"/>
          </w:tcPr>
          <w:p w14:paraId="164CE469" w14:textId="77777777" w:rsidR="00315DAD" w:rsidRDefault="00F41A88" w:rsidP="000C00A4">
            <w:pPr>
              <w:rPr>
                <w:i/>
              </w:rPr>
            </w:pPr>
            <w:r w:rsidRPr="00F41A88">
              <w:rPr>
                <w:i/>
              </w:rPr>
              <w:t>Cost-Effectiveness Analysis of Routine Percutaneous Renal Biopsy in the Management of Small Renal Masses</w:t>
            </w:r>
          </w:p>
          <w:p w14:paraId="1EE340B3" w14:textId="77777777" w:rsidR="000F4BC2" w:rsidRPr="00F41A88" w:rsidRDefault="000F4BC2" w:rsidP="000C00A4">
            <w:pPr>
              <w:rPr>
                <w:i/>
              </w:rPr>
            </w:pPr>
          </w:p>
        </w:tc>
      </w:tr>
      <w:tr w:rsidR="000F4BC2" w:rsidRPr="001C148D" w14:paraId="28E821DB" w14:textId="77777777" w:rsidTr="000C00A4">
        <w:tc>
          <w:tcPr>
            <w:tcW w:w="723" w:type="pct"/>
            <w:shd w:val="clear" w:color="auto" w:fill="auto"/>
          </w:tcPr>
          <w:p w14:paraId="2117E5FB" w14:textId="77777777" w:rsidR="000F4BC2" w:rsidRPr="001C148D" w:rsidRDefault="000F4BC2" w:rsidP="000C00A4">
            <w:r>
              <w:t>2011-2013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2CDE8DCD" w14:textId="77777777" w:rsidR="000F4BC2" w:rsidRPr="001C148D" w:rsidRDefault="000F4BC2" w:rsidP="000C00A4">
            <w:r>
              <w:t>DF/HCC Kidney Cancer Special Program in Research Excellence, Developmental Project Grant</w:t>
            </w:r>
          </w:p>
        </w:tc>
        <w:tc>
          <w:tcPr>
            <w:tcW w:w="980" w:type="pct"/>
            <w:shd w:val="clear" w:color="auto" w:fill="auto"/>
          </w:tcPr>
          <w:p w14:paraId="70F2AD1D" w14:textId="77777777" w:rsidR="000F4BC2" w:rsidRPr="001C148D" w:rsidRDefault="000F4BC2" w:rsidP="000C00A4">
            <w:r w:rsidRPr="001C148D">
              <w:t>$</w:t>
            </w:r>
            <w:r>
              <w:t>20,000</w:t>
            </w:r>
          </w:p>
        </w:tc>
      </w:tr>
      <w:tr w:rsidR="000F4BC2" w:rsidRPr="001C148D" w14:paraId="7ACD0FF5" w14:textId="77777777" w:rsidTr="000C00A4">
        <w:tc>
          <w:tcPr>
            <w:tcW w:w="723" w:type="pct"/>
            <w:shd w:val="clear" w:color="auto" w:fill="auto"/>
          </w:tcPr>
          <w:p w14:paraId="6C678CD2" w14:textId="77777777" w:rsidR="000F4BC2" w:rsidRPr="001C148D" w:rsidRDefault="000F4BC2" w:rsidP="000C00A4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5B925251" w14:textId="77777777" w:rsidR="000F4BC2" w:rsidRPr="001C148D" w:rsidRDefault="000F4BC2" w:rsidP="000C00A4">
            <w:r>
              <w:t>Co-Investigator</w:t>
            </w:r>
          </w:p>
        </w:tc>
        <w:tc>
          <w:tcPr>
            <w:tcW w:w="1827" w:type="pct"/>
            <w:shd w:val="clear" w:color="auto" w:fill="auto"/>
          </w:tcPr>
          <w:p w14:paraId="176CDB59" w14:textId="77777777" w:rsidR="000F4BC2" w:rsidRPr="001C148D" w:rsidRDefault="000F4BC2" w:rsidP="000C00A4"/>
        </w:tc>
        <w:tc>
          <w:tcPr>
            <w:tcW w:w="980" w:type="pct"/>
            <w:shd w:val="clear" w:color="auto" w:fill="auto"/>
          </w:tcPr>
          <w:p w14:paraId="4627AAB7" w14:textId="77777777" w:rsidR="000F4BC2" w:rsidRPr="001C148D" w:rsidRDefault="000F4BC2" w:rsidP="000C00A4">
            <w:r>
              <w:t xml:space="preserve"> </w:t>
            </w:r>
          </w:p>
        </w:tc>
      </w:tr>
      <w:tr w:rsidR="000F4BC2" w:rsidRPr="001C148D" w14:paraId="6EAC69E2" w14:textId="77777777" w:rsidTr="000C00A4">
        <w:tc>
          <w:tcPr>
            <w:tcW w:w="723" w:type="pct"/>
            <w:shd w:val="clear" w:color="auto" w:fill="auto"/>
          </w:tcPr>
          <w:p w14:paraId="27EA3645" w14:textId="77777777" w:rsidR="000F4BC2" w:rsidRPr="001C148D" w:rsidRDefault="000F4BC2" w:rsidP="000C00A4"/>
        </w:tc>
        <w:tc>
          <w:tcPr>
            <w:tcW w:w="4277" w:type="pct"/>
            <w:gridSpan w:val="3"/>
            <w:shd w:val="clear" w:color="auto" w:fill="auto"/>
          </w:tcPr>
          <w:p w14:paraId="5F30D01A" w14:textId="77777777" w:rsidR="000F4BC2" w:rsidRPr="00F41A88" w:rsidRDefault="000F4BC2" w:rsidP="000C00A4">
            <w:pPr>
              <w:rPr>
                <w:i/>
              </w:rPr>
            </w:pPr>
            <w:r w:rsidRPr="00F41A88">
              <w:rPr>
                <w:i/>
              </w:rPr>
              <w:t>Evaluating Comparative Effectiveness of Open and Minimally Invasive Kidney Surgery: Patient Reported QOL Outcomes and Cost</w:t>
            </w:r>
          </w:p>
        </w:tc>
      </w:tr>
      <w:tr w:rsidR="000F4BC2" w:rsidRPr="001C148D" w14:paraId="53D87A2E" w14:textId="77777777" w:rsidTr="000C00A4">
        <w:tc>
          <w:tcPr>
            <w:tcW w:w="723" w:type="pct"/>
            <w:shd w:val="clear" w:color="auto" w:fill="auto"/>
          </w:tcPr>
          <w:p w14:paraId="6766E747" w14:textId="77777777" w:rsidR="000F4BC2" w:rsidRDefault="000F4BC2" w:rsidP="000C00A4"/>
        </w:tc>
        <w:tc>
          <w:tcPr>
            <w:tcW w:w="3297" w:type="pct"/>
            <w:gridSpan w:val="2"/>
            <w:shd w:val="clear" w:color="auto" w:fill="auto"/>
          </w:tcPr>
          <w:p w14:paraId="71C38973" w14:textId="77777777" w:rsidR="000F4BC2" w:rsidRDefault="000F4BC2" w:rsidP="000C00A4"/>
        </w:tc>
        <w:tc>
          <w:tcPr>
            <w:tcW w:w="980" w:type="pct"/>
            <w:shd w:val="clear" w:color="auto" w:fill="auto"/>
          </w:tcPr>
          <w:p w14:paraId="757CE7E0" w14:textId="77777777" w:rsidR="000F4BC2" w:rsidRDefault="000F4BC2" w:rsidP="000C00A4"/>
        </w:tc>
      </w:tr>
      <w:tr w:rsidR="008E35B7" w:rsidRPr="001C148D" w14:paraId="19E2F3EC" w14:textId="77777777" w:rsidTr="008E35B7">
        <w:tc>
          <w:tcPr>
            <w:tcW w:w="723" w:type="pct"/>
            <w:shd w:val="clear" w:color="auto" w:fill="auto"/>
          </w:tcPr>
          <w:p w14:paraId="32D40FA7" w14:textId="77777777" w:rsidR="008E35B7" w:rsidRPr="001C148D" w:rsidRDefault="008E35B7" w:rsidP="008E35B7">
            <w:r>
              <w:lastRenderedPageBreak/>
              <w:t>2011-2013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0C694473" w14:textId="77777777" w:rsidR="008E35B7" w:rsidRPr="001C148D" w:rsidRDefault="008E35B7" w:rsidP="008E35B7">
            <w:r>
              <w:t>DF/HCC Kidney Cancer Special Program in Research Excellence, Career Development Award</w:t>
            </w:r>
          </w:p>
        </w:tc>
        <w:tc>
          <w:tcPr>
            <w:tcW w:w="980" w:type="pct"/>
            <w:shd w:val="clear" w:color="auto" w:fill="auto"/>
          </w:tcPr>
          <w:p w14:paraId="3D73ADE5" w14:textId="77777777" w:rsidR="008E35B7" w:rsidRPr="001C148D" w:rsidRDefault="008E35B7" w:rsidP="008E35B7">
            <w:r w:rsidRPr="001C148D">
              <w:t>$</w:t>
            </w:r>
            <w:r>
              <w:t>100,000</w:t>
            </w:r>
          </w:p>
        </w:tc>
      </w:tr>
      <w:tr w:rsidR="008E35B7" w:rsidRPr="001C148D" w14:paraId="030A5F88" w14:textId="77777777" w:rsidTr="008E35B7">
        <w:tc>
          <w:tcPr>
            <w:tcW w:w="723" w:type="pct"/>
            <w:shd w:val="clear" w:color="auto" w:fill="auto"/>
          </w:tcPr>
          <w:p w14:paraId="32B47462" w14:textId="77777777" w:rsidR="008E35B7" w:rsidRPr="001C148D" w:rsidRDefault="008E35B7" w:rsidP="008E35B7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4FE1B0A9" w14:textId="77777777" w:rsidR="008E35B7" w:rsidRPr="001C148D" w:rsidRDefault="008E35B7" w:rsidP="008E35B7">
            <w:r>
              <w:t>Principal Investigator</w:t>
            </w:r>
          </w:p>
        </w:tc>
        <w:tc>
          <w:tcPr>
            <w:tcW w:w="1827" w:type="pct"/>
            <w:shd w:val="clear" w:color="auto" w:fill="auto"/>
          </w:tcPr>
          <w:p w14:paraId="2043342A" w14:textId="77777777" w:rsidR="008E35B7" w:rsidRPr="001C148D" w:rsidRDefault="008E35B7" w:rsidP="008E35B7">
            <w:r w:rsidRPr="000611C5">
              <w:t>5P50CA101942-09</w:t>
            </w:r>
          </w:p>
        </w:tc>
        <w:tc>
          <w:tcPr>
            <w:tcW w:w="980" w:type="pct"/>
            <w:shd w:val="clear" w:color="auto" w:fill="auto"/>
          </w:tcPr>
          <w:p w14:paraId="4D34F0E5" w14:textId="77777777" w:rsidR="008E35B7" w:rsidRPr="001C148D" w:rsidRDefault="008E35B7" w:rsidP="008E35B7">
            <w:r>
              <w:t xml:space="preserve"> </w:t>
            </w:r>
          </w:p>
        </w:tc>
      </w:tr>
      <w:tr w:rsidR="008E35B7" w:rsidRPr="001C148D" w14:paraId="29FA25ED" w14:textId="77777777" w:rsidTr="008E35B7">
        <w:tc>
          <w:tcPr>
            <w:tcW w:w="723" w:type="pct"/>
            <w:shd w:val="clear" w:color="auto" w:fill="auto"/>
          </w:tcPr>
          <w:p w14:paraId="3FFF8BD2" w14:textId="77777777" w:rsidR="008E35B7" w:rsidRPr="001C148D" w:rsidRDefault="008E35B7" w:rsidP="008E35B7"/>
        </w:tc>
        <w:tc>
          <w:tcPr>
            <w:tcW w:w="4277" w:type="pct"/>
            <w:gridSpan w:val="3"/>
            <w:shd w:val="clear" w:color="auto" w:fill="auto"/>
          </w:tcPr>
          <w:p w14:paraId="49A3BF99" w14:textId="77777777" w:rsidR="008E35B7" w:rsidRPr="00F41A88" w:rsidRDefault="008E35B7" w:rsidP="008E35B7">
            <w:pPr>
              <w:rPr>
                <w:i/>
              </w:rPr>
            </w:pPr>
            <w:r w:rsidRPr="00F41A88">
              <w:rPr>
                <w:i/>
              </w:rPr>
              <w:t>Optimization of Surveillance Strategies Following Localized Kidney Cancer Therapy</w:t>
            </w:r>
          </w:p>
        </w:tc>
      </w:tr>
      <w:tr w:rsidR="008E35B7" w:rsidRPr="001C148D" w14:paraId="2272CA9A" w14:textId="77777777" w:rsidTr="008E35B7">
        <w:tc>
          <w:tcPr>
            <w:tcW w:w="723" w:type="pct"/>
            <w:shd w:val="clear" w:color="auto" w:fill="auto"/>
            <w:vAlign w:val="center"/>
          </w:tcPr>
          <w:p w14:paraId="7C8DCAAA" w14:textId="77777777" w:rsidR="008E35B7" w:rsidRDefault="008E35B7" w:rsidP="008E35B7"/>
        </w:tc>
        <w:tc>
          <w:tcPr>
            <w:tcW w:w="3297" w:type="pct"/>
            <w:gridSpan w:val="2"/>
            <w:shd w:val="clear" w:color="auto" w:fill="auto"/>
            <w:vAlign w:val="center"/>
          </w:tcPr>
          <w:p w14:paraId="66A4C63B" w14:textId="77777777" w:rsidR="008E35B7" w:rsidRDefault="008E35B7" w:rsidP="008E35B7"/>
        </w:tc>
        <w:tc>
          <w:tcPr>
            <w:tcW w:w="980" w:type="pct"/>
            <w:shd w:val="clear" w:color="auto" w:fill="auto"/>
            <w:vAlign w:val="center"/>
          </w:tcPr>
          <w:p w14:paraId="5A55A39E" w14:textId="77777777" w:rsidR="008E35B7" w:rsidRDefault="008E35B7" w:rsidP="008E35B7"/>
        </w:tc>
      </w:tr>
      <w:tr w:rsidR="008E35B7" w:rsidRPr="001C148D" w14:paraId="4E56F962" w14:textId="77777777" w:rsidTr="000C00A4">
        <w:tc>
          <w:tcPr>
            <w:tcW w:w="723" w:type="pct"/>
            <w:shd w:val="clear" w:color="auto" w:fill="auto"/>
          </w:tcPr>
          <w:p w14:paraId="28D3467F" w14:textId="77777777" w:rsidR="008E35B7" w:rsidRPr="001C148D" w:rsidRDefault="008E35B7" w:rsidP="000C00A4">
            <w:r>
              <w:t>2012-2014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4C4433BA" w14:textId="77777777" w:rsidR="008E35B7" w:rsidRPr="001C148D" w:rsidRDefault="008E35B7" w:rsidP="000C00A4">
            <w:r>
              <w:t>Brigham and Women's Hospital, Department of Surgery, Junior Fellowship Award in Honor of Robert T. Osteen, MD</w:t>
            </w:r>
          </w:p>
        </w:tc>
        <w:tc>
          <w:tcPr>
            <w:tcW w:w="980" w:type="pct"/>
            <w:shd w:val="clear" w:color="auto" w:fill="auto"/>
          </w:tcPr>
          <w:p w14:paraId="6F814C3F" w14:textId="77777777" w:rsidR="008E35B7" w:rsidRPr="001C148D" w:rsidRDefault="008E35B7" w:rsidP="000C00A4">
            <w:r w:rsidRPr="001C148D">
              <w:t>$</w:t>
            </w:r>
            <w:r>
              <w:t>30,000</w:t>
            </w:r>
          </w:p>
        </w:tc>
      </w:tr>
      <w:tr w:rsidR="008E35B7" w:rsidRPr="001C148D" w14:paraId="09B00EB0" w14:textId="77777777" w:rsidTr="000C00A4">
        <w:tc>
          <w:tcPr>
            <w:tcW w:w="723" w:type="pct"/>
            <w:shd w:val="clear" w:color="auto" w:fill="auto"/>
          </w:tcPr>
          <w:p w14:paraId="79A9FF09" w14:textId="77777777" w:rsidR="008E35B7" w:rsidRPr="001C148D" w:rsidRDefault="008E35B7" w:rsidP="000C00A4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09AA05B1" w14:textId="77777777" w:rsidR="008E35B7" w:rsidRPr="001C148D" w:rsidRDefault="008E35B7" w:rsidP="000C00A4">
            <w:r>
              <w:t>Principal Investigator</w:t>
            </w:r>
          </w:p>
        </w:tc>
        <w:tc>
          <w:tcPr>
            <w:tcW w:w="1827" w:type="pct"/>
            <w:shd w:val="clear" w:color="auto" w:fill="auto"/>
          </w:tcPr>
          <w:p w14:paraId="5AA90FDF" w14:textId="77777777" w:rsidR="008E35B7" w:rsidRPr="001C148D" w:rsidRDefault="008E35B7" w:rsidP="000C00A4"/>
        </w:tc>
        <w:tc>
          <w:tcPr>
            <w:tcW w:w="980" w:type="pct"/>
            <w:shd w:val="clear" w:color="auto" w:fill="auto"/>
          </w:tcPr>
          <w:p w14:paraId="22D2BD2C" w14:textId="77777777" w:rsidR="008E35B7" w:rsidRPr="001C148D" w:rsidRDefault="008E35B7" w:rsidP="000C00A4">
            <w:r>
              <w:t xml:space="preserve"> </w:t>
            </w:r>
          </w:p>
        </w:tc>
      </w:tr>
      <w:tr w:rsidR="008E35B7" w:rsidRPr="001C148D" w14:paraId="0530D8E1" w14:textId="77777777" w:rsidTr="000C00A4">
        <w:tc>
          <w:tcPr>
            <w:tcW w:w="723" w:type="pct"/>
            <w:shd w:val="clear" w:color="auto" w:fill="auto"/>
          </w:tcPr>
          <w:p w14:paraId="42303746" w14:textId="77777777" w:rsidR="008E35B7" w:rsidRPr="001C148D" w:rsidRDefault="008E35B7" w:rsidP="000C00A4"/>
        </w:tc>
        <w:tc>
          <w:tcPr>
            <w:tcW w:w="4277" w:type="pct"/>
            <w:gridSpan w:val="3"/>
            <w:shd w:val="clear" w:color="auto" w:fill="auto"/>
          </w:tcPr>
          <w:p w14:paraId="4EC56141" w14:textId="77777777" w:rsidR="008E35B7" w:rsidRPr="00F41A88" w:rsidRDefault="008E35B7" w:rsidP="000C00A4">
            <w:pPr>
              <w:rPr>
                <w:i/>
              </w:rPr>
            </w:pPr>
            <w:r w:rsidRPr="00F41A88">
              <w:rPr>
                <w:i/>
              </w:rPr>
              <w:t>Comparative Effectiveness of Injectable Anticoagulants for Venous Thromboembolism Prophylaxis in Major Urologic Surgery</w:t>
            </w:r>
          </w:p>
        </w:tc>
      </w:tr>
      <w:tr w:rsidR="000F4BC2" w:rsidRPr="001C148D" w14:paraId="323E102C" w14:textId="77777777" w:rsidTr="000F4BC2">
        <w:tc>
          <w:tcPr>
            <w:tcW w:w="723" w:type="pct"/>
            <w:shd w:val="clear" w:color="auto" w:fill="auto"/>
            <w:vAlign w:val="center"/>
          </w:tcPr>
          <w:p w14:paraId="3DFCD02F" w14:textId="77777777" w:rsidR="000F4BC2" w:rsidRDefault="000F4BC2" w:rsidP="000F4BC2"/>
        </w:tc>
        <w:tc>
          <w:tcPr>
            <w:tcW w:w="3297" w:type="pct"/>
            <w:gridSpan w:val="2"/>
            <w:shd w:val="clear" w:color="auto" w:fill="auto"/>
            <w:vAlign w:val="center"/>
          </w:tcPr>
          <w:p w14:paraId="26CB6781" w14:textId="77777777" w:rsidR="000F4BC2" w:rsidRDefault="000F4BC2" w:rsidP="000F4BC2"/>
        </w:tc>
        <w:tc>
          <w:tcPr>
            <w:tcW w:w="980" w:type="pct"/>
            <w:shd w:val="clear" w:color="auto" w:fill="auto"/>
            <w:vAlign w:val="center"/>
          </w:tcPr>
          <w:p w14:paraId="644E7DD4" w14:textId="77777777" w:rsidR="000F4BC2" w:rsidRDefault="000F4BC2" w:rsidP="000F4BC2"/>
        </w:tc>
      </w:tr>
    </w:tbl>
    <w:p w14:paraId="11FF3FE1" w14:textId="77777777" w:rsidR="003E2889" w:rsidRPr="001C148D" w:rsidRDefault="003E2889" w:rsidP="003E2889">
      <w:pPr>
        <w:rPr>
          <w:b/>
        </w:rPr>
      </w:pPr>
      <w:r w:rsidRPr="001C148D">
        <w:rPr>
          <w:b/>
        </w:rPr>
        <w:t>Current Fund</w:t>
      </w:r>
      <w:r w:rsidR="00F41A88">
        <w:rPr>
          <w:b/>
        </w:rPr>
        <w:t>ing</w:t>
      </w:r>
    </w:p>
    <w:p w14:paraId="3C7B5614" w14:textId="77777777" w:rsidR="00FF1EC3" w:rsidRDefault="00FF1EC3" w:rsidP="00FF1EC3">
      <w:pPr>
        <w:rPr>
          <w:b/>
        </w:rPr>
      </w:pPr>
    </w:p>
    <w:tbl>
      <w:tblPr>
        <w:tblW w:w="5009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6"/>
        <w:gridCol w:w="2757"/>
        <w:gridCol w:w="3426"/>
        <w:gridCol w:w="1838"/>
      </w:tblGrid>
      <w:tr w:rsidR="00FF1EC3" w:rsidRPr="001C148D" w14:paraId="12956E06" w14:textId="77777777" w:rsidTr="007D7125">
        <w:tc>
          <w:tcPr>
            <w:tcW w:w="723" w:type="pct"/>
            <w:shd w:val="clear" w:color="auto" w:fill="auto"/>
          </w:tcPr>
          <w:p w14:paraId="62A201F9" w14:textId="77777777" w:rsidR="00FF1EC3" w:rsidRPr="001C148D" w:rsidRDefault="00FF1EC3" w:rsidP="007D7125">
            <w:r>
              <w:t>2011-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7C329CF2" w14:textId="77777777" w:rsidR="00FF1EC3" w:rsidRPr="001C148D" w:rsidRDefault="00FF1EC3" w:rsidP="007D7125">
            <w:r>
              <w:t xml:space="preserve">Henry M Jackson Foundation for the Advancement of Military Medicine </w:t>
            </w:r>
          </w:p>
        </w:tc>
        <w:tc>
          <w:tcPr>
            <w:tcW w:w="980" w:type="pct"/>
            <w:shd w:val="clear" w:color="auto" w:fill="auto"/>
          </w:tcPr>
          <w:p w14:paraId="3CBBFAE8" w14:textId="77777777" w:rsidR="00FF1EC3" w:rsidRPr="001C148D" w:rsidRDefault="00FF1EC3" w:rsidP="007D7125">
            <w:r>
              <w:t>$1,909,656</w:t>
            </w:r>
          </w:p>
        </w:tc>
      </w:tr>
      <w:tr w:rsidR="00FF1EC3" w:rsidRPr="001C148D" w14:paraId="78EE3465" w14:textId="77777777" w:rsidTr="007D7125">
        <w:tc>
          <w:tcPr>
            <w:tcW w:w="723" w:type="pct"/>
            <w:shd w:val="clear" w:color="auto" w:fill="auto"/>
          </w:tcPr>
          <w:p w14:paraId="09AAAA8F" w14:textId="77777777" w:rsidR="00FF1EC3" w:rsidRPr="001C148D" w:rsidRDefault="00FF1EC3" w:rsidP="007D7125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735DE346" w14:textId="77777777" w:rsidR="00FF1EC3" w:rsidRPr="001C148D" w:rsidRDefault="00FF1EC3" w:rsidP="007D7125">
            <w:r>
              <w:t>Co-Investigator</w:t>
            </w:r>
          </w:p>
        </w:tc>
        <w:tc>
          <w:tcPr>
            <w:tcW w:w="1827" w:type="pct"/>
            <w:shd w:val="clear" w:color="auto" w:fill="auto"/>
          </w:tcPr>
          <w:p w14:paraId="73E4DE86" w14:textId="77777777" w:rsidR="00FF1EC3" w:rsidRPr="001C148D" w:rsidRDefault="00FF1EC3" w:rsidP="007D7125">
            <w:r>
              <w:t>HU0001-11-1-0023</w:t>
            </w:r>
          </w:p>
        </w:tc>
        <w:tc>
          <w:tcPr>
            <w:tcW w:w="980" w:type="pct"/>
            <w:shd w:val="clear" w:color="auto" w:fill="auto"/>
          </w:tcPr>
          <w:p w14:paraId="2E39C2AD" w14:textId="77777777" w:rsidR="00FF1EC3" w:rsidRPr="001C148D" w:rsidRDefault="00FF1EC3" w:rsidP="007D7125">
            <w:r>
              <w:t xml:space="preserve"> </w:t>
            </w:r>
          </w:p>
        </w:tc>
      </w:tr>
      <w:tr w:rsidR="00FF1EC3" w:rsidRPr="001C148D" w14:paraId="4260C9A7" w14:textId="77777777" w:rsidTr="007D7125">
        <w:tc>
          <w:tcPr>
            <w:tcW w:w="723" w:type="pct"/>
            <w:shd w:val="clear" w:color="auto" w:fill="auto"/>
          </w:tcPr>
          <w:p w14:paraId="655D06D1" w14:textId="77777777" w:rsidR="00FF1EC3" w:rsidRPr="001C148D" w:rsidRDefault="00FF1EC3" w:rsidP="007D7125">
            <w:r>
              <w:t xml:space="preserve"> 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3CDB7125" w14:textId="77777777" w:rsidR="00FF1EC3" w:rsidRPr="001C148D" w:rsidRDefault="00FF1EC3" w:rsidP="007D7125">
            <w:r>
              <w:t>Adil Haider, MD, MPH (PI)</w:t>
            </w:r>
          </w:p>
        </w:tc>
        <w:tc>
          <w:tcPr>
            <w:tcW w:w="980" w:type="pct"/>
            <w:shd w:val="clear" w:color="auto" w:fill="auto"/>
          </w:tcPr>
          <w:p w14:paraId="49905D86" w14:textId="77777777" w:rsidR="00FF1EC3" w:rsidRPr="001C148D" w:rsidRDefault="00FF1EC3" w:rsidP="007D7125">
            <w:r>
              <w:t xml:space="preserve"> </w:t>
            </w:r>
          </w:p>
        </w:tc>
      </w:tr>
      <w:tr w:rsidR="00FF1EC3" w:rsidRPr="001C148D" w14:paraId="4E338A44" w14:textId="77777777" w:rsidTr="007D7125">
        <w:tc>
          <w:tcPr>
            <w:tcW w:w="723" w:type="pct"/>
            <w:shd w:val="clear" w:color="auto" w:fill="auto"/>
          </w:tcPr>
          <w:p w14:paraId="1624DBB2" w14:textId="77777777" w:rsidR="00FF1EC3" w:rsidRPr="001C148D" w:rsidRDefault="00FF1EC3" w:rsidP="007D7125"/>
        </w:tc>
        <w:tc>
          <w:tcPr>
            <w:tcW w:w="4277" w:type="pct"/>
            <w:gridSpan w:val="3"/>
            <w:shd w:val="clear" w:color="auto" w:fill="auto"/>
          </w:tcPr>
          <w:p w14:paraId="1F0CEED8" w14:textId="77777777" w:rsidR="00FF1EC3" w:rsidRPr="00EE17BE" w:rsidRDefault="00FF1EC3" w:rsidP="007D7125">
            <w:pPr>
              <w:rPr>
                <w:i/>
              </w:rPr>
            </w:pPr>
            <w:r w:rsidRPr="00EE17BE">
              <w:rPr>
                <w:i/>
              </w:rPr>
              <w:t xml:space="preserve">Comparative Effectiveness and Provider Induced Demand Collaboration: </w:t>
            </w:r>
            <w:proofErr w:type="gramStart"/>
            <w:r w:rsidRPr="00EE17BE">
              <w:rPr>
                <w:i/>
              </w:rPr>
              <w:t>a</w:t>
            </w:r>
            <w:proofErr w:type="gramEnd"/>
            <w:r w:rsidRPr="00EE17BE">
              <w:rPr>
                <w:i/>
              </w:rPr>
              <w:t xml:space="preserve"> Clinical and Economic Analysis in Variation in Healthcare</w:t>
            </w:r>
          </w:p>
        </w:tc>
      </w:tr>
    </w:tbl>
    <w:p w14:paraId="7454356C" w14:textId="77777777" w:rsidR="00FF1EC3" w:rsidRDefault="00FF1EC3" w:rsidP="00FF1EC3">
      <w:pPr>
        <w:rPr>
          <w:b/>
        </w:rPr>
      </w:pPr>
    </w:p>
    <w:tbl>
      <w:tblPr>
        <w:tblW w:w="5009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6"/>
        <w:gridCol w:w="2757"/>
        <w:gridCol w:w="3426"/>
        <w:gridCol w:w="1838"/>
      </w:tblGrid>
      <w:tr w:rsidR="00FF1EC3" w:rsidRPr="001C148D" w14:paraId="240F412A" w14:textId="77777777" w:rsidTr="007D7125">
        <w:tc>
          <w:tcPr>
            <w:tcW w:w="723" w:type="pct"/>
            <w:shd w:val="clear" w:color="auto" w:fill="auto"/>
          </w:tcPr>
          <w:p w14:paraId="5D925A08" w14:textId="77777777" w:rsidR="00FF1EC3" w:rsidRPr="001C148D" w:rsidRDefault="00FF1EC3" w:rsidP="007D7125">
            <w:r>
              <w:t>2017-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5294D107" w14:textId="77777777" w:rsidR="00FF1EC3" w:rsidRPr="001C148D" w:rsidRDefault="00FF1EC3" w:rsidP="007D7125">
            <w:r>
              <w:t xml:space="preserve">Fox Chase Cancer Center (FCCC) </w:t>
            </w:r>
          </w:p>
        </w:tc>
        <w:tc>
          <w:tcPr>
            <w:tcW w:w="980" w:type="pct"/>
            <w:shd w:val="clear" w:color="auto" w:fill="auto"/>
          </w:tcPr>
          <w:p w14:paraId="3223D781" w14:textId="77777777" w:rsidR="00FF1EC3" w:rsidRPr="001C148D" w:rsidRDefault="00FF1EC3" w:rsidP="007D7125">
            <w:r>
              <w:t>$17,389</w:t>
            </w:r>
          </w:p>
        </w:tc>
      </w:tr>
      <w:tr w:rsidR="00FF1EC3" w:rsidRPr="001C148D" w14:paraId="76B7FF33" w14:textId="77777777" w:rsidTr="007D7125">
        <w:tc>
          <w:tcPr>
            <w:tcW w:w="723" w:type="pct"/>
            <w:shd w:val="clear" w:color="auto" w:fill="auto"/>
          </w:tcPr>
          <w:p w14:paraId="78439ECD" w14:textId="77777777" w:rsidR="00FF1EC3" w:rsidRPr="001C148D" w:rsidRDefault="00FF1EC3" w:rsidP="007D7125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553027AA" w14:textId="77777777" w:rsidR="00FF1EC3" w:rsidRPr="001C148D" w:rsidRDefault="00FF1EC3" w:rsidP="007D7125">
            <w:r>
              <w:t>Principal Investigator</w:t>
            </w:r>
          </w:p>
        </w:tc>
        <w:tc>
          <w:tcPr>
            <w:tcW w:w="1827" w:type="pct"/>
            <w:shd w:val="clear" w:color="auto" w:fill="auto"/>
          </w:tcPr>
          <w:p w14:paraId="336E9514" w14:textId="77777777" w:rsidR="00FF1EC3" w:rsidRPr="001C148D" w:rsidRDefault="00FF1EC3" w:rsidP="007D7125"/>
        </w:tc>
        <w:tc>
          <w:tcPr>
            <w:tcW w:w="980" w:type="pct"/>
            <w:shd w:val="clear" w:color="auto" w:fill="auto"/>
          </w:tcPr>
          <w:p w14:paraId="3459DE75" w14:textId="77777777" w:rsidR="00FF1EC3" w:rsidRPr="001C148D" w:rsidRDefault="00FF1EC3" w:rsidP="007D7125">
            <w:r>
              <w:t xml:space="preserve"> </w:t>
            </w:r>
          </w:p>
        </w:tc>
      </w:tr>
      <w:tr w:rsidR="00FF1EC3" w:rsidRPr="001C148D" w14:paraId="5C73EC94" w14:textId="77777777" w:rsidTr="007D7125">
        <w:tc>
          <w:tcPr>
            <w:tcW w:w="723" w:type="pct"/>
            <w:shd w:val="clear" w:color="auto" w:fill="auto"/>
          </w:tcPr>
          <w:p w14:paraId="0BC6396C" w14:textId="77777777" w:rsidR="00FF1EC3" w:rsidRPr="001C148D" w:rsidRDefault="00FF1EC3" w:rsidP="007D7125"/>
        </w:tc>
        <w:tc>
          <w:tcPr>
            <w:tcW w:w="4277" w:type="pct"/>
            <w:gridSpan w:val="3"/>
            <w:shd w:val="clear" w:color="auto" w:fill="auto"/>
          </w:tcPr>
          <w:p w14:paraId="4E959B4E" w14:textId="77777777" w:rsidR="00FF1EC3" w:rsidRPr="00FF1EC3" w:rsidRDefault="00FF1EC3" w:rsidP="007D7125">
            <w:pPr>
              <w:rPr>
                <w:i/>
              </w:rPr>
            </w:pPr>
            <w:r w:rsidRPr="00FF1EC3">
              <w:rPr>
                <w:i/>
              </w:rPr>
              <w:t xml:space="preserve">A Phase II Study of Sporadic </w:t>
            </w:r>
            <w:proofErr w:type="spellStart"/>
            <w:r w:rsidRPr="00FF1EC3">
              <w:rPr>
                <w:i/>
              </w:rPr>
              <w:t>Angiomyolipomas</w:t>
            </w:r>
            <w:proofErr w:type="spellEnd"/>
            <w:r w:rsidRPr="00FF1EC3">
              <w:rPr>
                <w:i/>
              </w:rPr>
              <w:t xml:space="preserve"> (AMLs) Growth, Size, and Interventions Rates with </w:t>
            </w:r>
            <w:proofErr w:type="spellStart"/>
            <w:r w:rsidRPr="00FF1EC3">
              <w:rPr>
                <w:i/>
              </w:rPr>
              <w:t>Everolimus</w:t>
            </w:r>
            <w:proofErr w:type="spellEnd"/>
            <w:r w:rsidRPr="00FF1EC3">
              <w:rPr>
                <w:i/>
              </w:rPr>
              <w:t xml:space="preserve"> (SAGE)</w:t>
            </w:r>
          </w:p>
        </w:tc>
      </w:tr>
    </w:tbl>
    <w:p w14:paraId="084250B1" w14:textId="77777777" w:rsidR="00EE17BE" w:rsidRDefault="00EE17BE" w:rsidP="00EE17BE">
      <w:pPr>
        <w:rPr>
          <w:b/>
        </w:rPr>
      </w:pPr>
    </w:p>
    <w:tbl>
      <w:tblPr>
        <w:tblW w:w="5009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6"/>
        <w:gridCol w:w="2757"/>
        <w:gridCol w:w="3426"/>
        <w:gridCol w:w="1838"/>
      </w:tblGrid>
      <w:tr w:rsidR="00F41A88" w:rsidRPr="001C148D" w14:paraId="710FCD84" w14:textId="77777777" w:rsidTr="000C00A4">
        <w:tc>
          <w:tcPr>
            <w:tcW w:w="723" w:type="pct"/>
            <w:shd w:val="clear" w:color="auto" w:fill="auto"/>
          </w:tcPr>
          <w:p w14:paraId="731E4162" w14:textId="305E65E7" w:rsidR="00F41A88" w:rsidRPr="001C148D" w:rsidRDefault="00F41A88" w:rsidP="00F87F4C">
            <w:r>
              <w:t>201</w:t>
            </w:r>
            <w:r w:rsidR="00FF1EC3">
              <w:t>7</w:t>
            </w:r>
            <w:r>
              <w:t>-</w:t>
            </w:r>
          </w:p>
        </w:tc>
        <w:tc>
          <w:tcPr>
            <w:tcW w:w="3297" w:type="pct"/>
            <w:gridSpan w:val="2"/>
            <w:shd w:val="clear" w:color="auto" w:fill="auto"/>
          </w:tcPr>
          <w:p w14:paraId="6ABF3772" w14:textId="758E5ACD" w:rsidR="00F41A88" w:rsidRPr="001C148D" w:rsidRDefault="00FF1EC3" w:rsidP="00EE17BE">
            <w:proofErr w:type="spellStart"/>
            <w:r>
              <w:t>Ceevra</w:t>
            </w:r>
            <w:proofErr w:type="spellEnd"/>
            <w:r>
              <w:t>, Inc</w:t>
            </w:r>
            <w:r w:rsidR="00EE17BE"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14:paraId="44BF1184" w14:textId="7E4531FE" w:rsidR="00F41A88" w:rsidRPr="001C148D" w:rsidRDefault="00572191" w:rsidP="000C00A4">
            <w:r>
              <w:t>$</w:t>
            </w:r>
            <w:r w:rsidR="00FF1EC3">
              <w:t>0</w:t>
            </w:r>
          </w:p>
        </w:tc>
      </w:tr>
      <w:tr w:rsidR="00EE17BE" w:rsidRPr="001C148D" w14:paraId="725759BB" w14:textId="77777777" w:rsidTr="00EE17BE">
        <w:tc>
          <w:tcPr>
            <w:tcW w:w="723" w:type="pct"/>
            <w:shd w:val="clear" w:color="auto" w:fill="auto"/>
          </w:tcPr>
          <w:p w14:paraId="064C359F" w14:textId="77777777" w:rsidR="00EE17BE" w:rsidRPr="001C148D" w:rsidRDefault="00EE17BE" w:rsidP="00EE17BE">
            <w:r>
              <w:t xml:space="preserve"> </w:t>
            </w:r>
          </w:p>
        </w:tc>
        <w:tc>
          <w:tcPr>
            <w:tcW w:w="1470" w:type="pct"/>
            <w:shd w:val="clear" w:color="auto" w:fill="auto"/>
          </w:tcPr>
          <w:p w14:paraId="34B1C132" w14:textId="72054A5F" w:rsidR="00EE17BE" w:rsidRPr="001C148D" w:rsidRDefault="00FF1EC3" w:rsidP="00EE17BE">
            <w:r>
              <w:t xml:space="preserve">Principal </w:t>
            </w:r>
            <w:r w:rsidR="00EE17BE">
              <w:t>Investigator</w:t>
            </w:r>
          </w:p>
        </w:tc>
        <w:tc>
          <w:tcPr>
            <w:tcW w:w="1827" w:type="pct"/>
            <w:shd w:val="clear" w:color="auto" w:fill="auto"/>
          </w:tcPr>
          <w:p w14:paraId="224D69FE" w14:textId="6A314A96" w:rsidR="00EE17BE" w:rsidRPr="001C148D" w:rsidRDefault="00EE17BE" w:rsidP="00EE17BE"/>
        </w:tc>
        <w:tc>
          <w:tcPr>
            <w:tcW w:w="980" w:type="pct"/>
            <w:shd w:val="clear" w:color="auto" w:fill="auto"/>
          </w:tcPr>
          <w:p w14:paraId="0EE7EC0D" w14:textId="77777777" w:rsidR="00EE17BE" w:rsidRPr="001C148D" w:rsidRDefault="00EE17BE" w:rsidP="00EE17BE">
            <w:r>
              <w:t xml:space="preserve"> </w:t>
            </w:r>
          </w:p>
        </w:tc>
      </w:tr>
      <w:tr w:rsidR="00F41A88" w:rsidRPr="001C148D" w14:paraId="1D63E730" w14:textId="77777777" w:rsidTr="000C00A4">
        <w:tc>
          <w:tcPr>
            <w:tcW w:w="723" w:type="pct"/>
            <w:shd w:val="clear" w:color="auto" w:fill="auto"/>
          </w:tcPr>
          <w:p w14:paraId="243219FF" w14:textId="77777777" w:rsidR="00F41A88" w:rsidRPr="001C148D" w:rsidRDefault="00F41A88" w:rsidP="000C00A4"/>
        </w:tc>
        <w:tc>
          <w:tcPr>
            <w:tcW w:w="4277" w:type="pct"/>
            <w:gridSpan w:val="3"/>
            <w:shd w:val="clear" w:color="auto" w:fill="auto"/>
          </w:tcPr>
          <w:p w14:paraId="311C1525" w14:textId="42A9BB51" w:rsidR="00F41A88" w:rsidRPr="00FF1EC3" w:rsidRDefault="00FF1EC3" w:rsidP="000C00A4">
            <w:pPr>
              <w:rPr>
                <w:i/>
              </w:rPr>
            </w:pPr>
            <w:r>
              <w:rPr>
                <w:i/>
              </w:rPr>
              <w:t>Virtual Reality Modeling for Surgical Planning and Education</w:t>
            </w:r>
          </w:p>
        </w:tc>
      </w:tr>
    </w:tbl>
    <w:p w14:paraId="1CA8DF80" w14:textId="77777777" w:rsidR="003E2889" w:rsidRDefault="003E2889" w:rsidP="003E2889">
      <w:pPr>
        <w:rPr>
          <w:b/>
        </w:rPr>
      </w:pPr>
    </w:p>
    <w:p w14:paraId="1592FAC8" w14:textId="77777777" w:rsidR="003E2889" w:rsidRPr="007E7249" w:rsidRDefault="003E2889" w:rsidP="003E2889">
      <w:pPr>
        <w:pStyle w:val="NormalWeb"/>
        <w:spacing w:before="0" w:beforeAutospacing="0" w:after="120" w:afterAutospacing="0"/>
        <w:outlineLvl w:val="0"/>
        <w:rPr>
          <w:i/>
          <w:sz w:val="32"/>
          <w:szCs w:val="32"/>
          <w:u w:val="single"/>
        </w:rPr>
      </w:pPr>
      <w:r w:rsidRPr="007E7249">
        <w:rPr>
          <w:b/>
          <w:bCs/>
          <w:sz w:val="32"/>
          <w:szCs w:val="32"/>
          <w:u w:val="single"/>
        </w:rPr>
        <w:t xml:space="preserve">Report of </w:t>
      </w:r>
      <w:r>
        <w:rPr>
          <w:b/>
          <w:bCs/>
          <w:sz w:val="32"/>
          <w:szCs w:val="32"/>
          <w:u w:val="single"/>
        </w:rPr>
        <w:t xml:space="preserve">Local </w:t>
      </w:r>
      <w:r w:rsidRPr="007E7249">
        <w:rPr>
          <w:b/>
          <w:bCs/>
          <w:sz w:val="32"/>
          <w:szCs w:val="32"/>
          <w:u w:val="single"/>
        </w:rPr>
        <w:t>Teaching and Training</w:t>
      </w:r>
    </w:p>
    <w:p w14:paraId="42AB96DC" w14:textId="77777777" w:rsidR="003E2889" w:rsidRDefault="003E2889" w:rsidP="003E2889">
      <w:pPr>
        <w:rPr>
          <w:b/>
        </w:rPr>
      </w:pPr>
    </w:p>
    <w:p w14:paraId="4BC74558" w14:textId="77777777" w:rsidR="003E2889" w:rsidRDefault="003E2889" w:rsidP="003E2889">
      <w:pPr>
        <w:pStyle w:val="NormalWeb"/>
        <w:tabs>
          <w:tab w:val="num" w:pos="480"/>
        </w:tabs>
        <w:spacing w:before="0" w:beforeAutospacing="0" w:after="0" w:afterAutospacing="0"/>
        <w:outlineLvl w:val="0"/>
        <w:rPr>
          <w:b/>
        </w:rPr>
      </w:pPr>
      <w:r w:rsidRPr="00417564">
        <w:rPr>
          <w:b/>
        </w:rPr>
        <w:t xml:space="preserve">Teaching </w:t>
      </w:r>
      <w:r>
        <w:rPr>
          <w:b/>
        </w:rPr>
        <w:t>of S</w:t>
      </w:r>
      <w:r w:rsidRPr="00417564">
        <w:rPr>
          <w:b/>
        </w:rPr>
        <w:t>tudents in</w:t>
      </w:r>
      <w:r>
        <w:rPr>
          <w:b/>
        </w:rPr>
        <w:t xml:space="preserve"> C</w:t>
      </w:r>
      <w:r w:rsidRPr="00417564">
        <w:rPr>
          <w:b/>
        </w:rPr>
        <w:t xml:space="preserve">ourses </w:t>
      </w:r>
    </w:p>
    <w:p w14:paraId="36BC2F7D" w14:textId="77777777" w:rsidR="003E2889" w:rsidRDefault="003E2889" w:rsidP="003E2889">
      <w:pPr>
        <w:rPr>
          <w:b/>
        </w:rPr>
      </w:pPr>
    </w:p>
    <w:tbl>
      <w:tblPr>
        <w:tblW w:w="496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4"/>
        <w:gridCol w:w="3879"/>
        <w:gridCol w:w="1877"/>
        <w:gridCol w:w="2175"/>
      </w:tblGrid>
      <w:tr w:rsidR="004133A5" w:rsidRPr="001C148D" w14:paraId="716956B5" w14:textId="77777777" w:rsidTr="004133A5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A52D" w14:textId="77777777" w:rsidR="004133A5" w:rsidRPr="001C148D" w:rsidRDefault="004133A5" w:rsidP="00E10CC1">
            <w:r w:rsidRPr="001C148D">
              <w:t>Year(s)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B963A" w14:textId="77777777" w:rsidR="004133A5" w:rsidRPr="001C148D" w:rsidRDefault="004133A5" w:rsidP="00E10CC1">
            <w:r>
              <w:t>Course &amp; Audience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F1AF" w14:textId="77777777" w:rsidR="004133A5" w:rsidRPr="001C148D" w:rsidRDefault="004133A5" w:rsidP="00E10CC1">
            <w:r>
              <w:t>Role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A8C68" w14:textId="77777777" w:rsidR="004133A5" w:rsidRPr="001C148D" w:rsidRDefault="004133A5" w:rsidP="00E10CC1">
            <w:r>
              <w:t>Level of Effort</w:t>
            </w:r>
          </w:p>
        </w:tc>
      </w:tr>
      <w:tr w:rsidR="0006296C" w:rsidRPr="001C148D" w14:paraId="02B4BC31" w14:textId="77777777" w:rsidTr="0006296C"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14:paraId="7130514A" w14:textId="77777777" w:rsidR="0006296C" w:rsidRPr="001C148D" w:rsidRDefault="0006296C" w:rsidP="0006296C">
            <w:r>
              <w:t>2011-</w:t>
            </w:r>
          </w:p>
        </w:tc>
        <w:tc>
          <w:tcPr>
            <w:tcW w:w="2089" w:type="pct"/>
            <w:tcBorders>
              <w:top w:val="single" w:sz="4" w:space="0" w:color="auto"/>
            </w:tcBorders>
            <w:shd w:val="clear" w:color="auto" w:fill="auto"/>
          </w:tcPr>
          <w:p w14:paraId="65AB87AE" w14:textId="77777777" w:rsidR="0006296C" w:rsidRDefault="0006296C" w:rsidP="00EB798E">
            <w:r>
              <w:t>The Genitourinary Examination</w:t>
            </w:r>
          </w:p>
          <w:p w14:paraId="00810B89" w14:textId="77777777" w:rsidR="0006296C" w:rsidRPr="001C148D" w:rsidRDefault="0006296C" w:rsidP="00EB798E">
            <w:r>
              <w:t>Harvard Medical School Students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shd w:val="clear" w:color="auto" w:fill="auto"/>
          </w:tcPr>
          <w:p w14:paraId="71A43AC4" w14:textId="77777777" w:rsidR="0006296C" w:rsidRPr="001C148D" w:rsidRDefault="0006296C" w:rsidP="00EB798E">
            <w:r>
              <w:t>Lecturer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</w:tcPr>
          <w:p w14:paraId="446F73A8" w14:textId="77777777" w:rsidR="0006296C" w:rsidRPr="001C148D" w:rsidRDefault="0006296C" w:rsidP="00EB798E">
            <w:r>
              <w:t>1 one-hour session per year</w:t>
            </w:r>
          </w:p>
        </w:tc>
      </w:tr>
      <w:tr w:rsidR="00F836F5" w:rsidRPr="001C148D" w14:paraId="7CFE5CD1" w14:textId="77777777" w:rsidTr="00F836F5">
        <w:tc>
          <w:tcPr>
            <w:tcW w:w="729" w:type="pct"/>
            <w:shd w:val="clear" w:color="auto" w:fill="auto"/>
          </w:tcPr>
          <w:p w14:paraId="6AA45434" w14:textId="2B735212" w:rsidR="00F836F5" w:rsidRPr="001C148D" w:rsidRDefault="00F836F5" w:rsidP="00F836F5">
            <w:r>
              <w:lastRenderedPageBreak/>
              <w:t>2014</w:t>
            </w:r>
          </w:p>
        </w:tc>
        <w:tc>
          <w:tcPr>
            <w:tcW w:w="2089" w:type="pct"/>
            <w:shd w:val="clear" w:color="auto" w:fill="auto"/>
          </w:tcPr>
          <w:p w14:paraId="3D3F35C5" w14:textId="77777777" w:rsidR="00F836F5" w:rsidRDefault="00F836F5" w:rsidP="00F836F5">
            <w:r w:rsidRPr="0006296C">
              <w:t>London Society Renal Physiology and P</w:t>
            </w:r>
            <w:r>
              <w:t xml:space="preserve">athophysiology Course </w:t>
            </w:r>
            <w:r w:rsidRPr="0006296C">
              <w:t>(HT110)</w:t>
            </w:r>
            <w:r>
              <w:t xml:space="preserve"> – Urologic Diseases </w:t>
            </w:r>
          </w:p>
          <w:p w14:paraId="3CFEA01B" w14:textId="77777777" w:rsidR="00F836F5" w:rsidRPr="001C148D" w:rsidRDefault="00F836F5" w:rsidP="00F836F5">
            <w:r>
              <w:t>Harvard Medical School Students</w:t>
            </w:r>
          </w:p>
        </w:tc>
        <w:tc>
          <w:tcPr>
            <w:tcW w:w="1011" w:type="pct"/>
            <w:shd w:val="clear" w:color="auto" w:fill="auto"/>
          </w:tcPr>
          <w:p w14:paraId="0F5107F9" w14:textId="77777777" w:rsidR="00F836F5" w:rsidRPr="001C148D" w:rsidRDefault="00F836F5" w:rsidP="00F836F5">
            <w:r>
              <w:t>Lecturer</w:t>
            </w:r>
          </w:p>
        </w:tc>
        <w:tc>
          <w:tcPr>
            <w:tcW w:w="1171" w:type="pct"/>
            <w:shd w:val="clear" w:color="auto" w:fill="auto"/>
          </w:tcPr>
          <w:p w14:paraId="32AB9EF8" w14:textId="77777777" w:rsidR="00F836F5" w:rsidRPr="001C148D" w:rsidRDefault="00F836F5" w:rsidP="00F836F5">
            <w:r>
              <w:t>1 one-hour session per year</w:t>
            </w:r>
          </w:p>
        </w:tc>
      </w:tr>
      <w:tr w:rsidR="00724A57" w:rsidRPr="001C148D" w14:paraId="6CA96A43" w14:textId="77777777" w:rsidTr="001F5EC7">
        <w:tc>
          <w:tcPr>
            <w:tcW w:w="729" w:type="pct"/>
            <w:shd w:val="clear" w:color="auto" w:fill="auto"/>
          </w:tcPr>
          <w:p w14:paraId="2ACF83C1" w14:textId="77777777" w:rsidR="00724A57" w:rsidRPr="001C148D" w:rsidRDefault="00724A57" w:rsidP="001F5EC7">
            <w:r>
              <w:t>2014</w:t>
            </w:r>
          </w:p>
        </w:tc>
        <w:tc>
          <w:tcPr>
            <w:tcW w:w="2089" w:type="pct"/>
            <w:shd w:val="clear" w:color="auto" w:fill="auto"/>
          </w:tcPr>
          <w:p w14:paraId="75FE5D66" w14:textId="77777777" w:rsidR="00724A57" w:rsidRDefault="00724A57" w:rsidP="001F5EC7">
            <w:r>
              <w:t xml:space="preserve">Oncology Interest Group – Mock Tumor Board </w:t>
            </w:r>
          </w:p>
          <w:p w14:paraId="3A520D8A" w14:textId="77777777" w:rsidR="00724A57" w:rsidRPr="001C148D" w:rsidRDefault="00724A57" w:rsidP="001F5EC7">
            <w:r>
              <w:t>Harvard Medical School Students</w:t>
            </w:r>
          </w:p>
        </w:tc>
        <w:tc>
          <w:tcPr>
            <w:tcW w:w="1011" w:type="pct"/>
            <w:shd w:val="clear" w:color="auto" w:fill="auto"/>
          </w:tcPr>
          <w:p w14:paraId="78DE27CB" w14:textId="77777777" w:rsidR="00724A57" w:rsidRPr="001C148D" w:rsidRDefault="00724A57" w:rsidP="001F5EC7">
            <w:r>
              <w:t>Lecturer</w:t>
            </w:r>
          </w:p>
        </w:tc>
        <w:tc>
          <w:tcPr>
            <w:tcW w:w="1171" w:type="pct"/>
            <w:shd w:val="clear" w:color="auto" w:fill="auto"/>
          </w:tcPr>
          <w:p w14:paraId="7DA98D94" w14:textId="77777777" w:rsidR="00724A57" w:rsidRPr="001C148D" w:rsidRDefault="00724A57" w:rsidP="001F5EC7">
            <w:r>
              <w:t>1 two-hour session per year</w:t>
            </w:r>
          </w:p>
        </w:tc>
      </w:tr>
      <w:tr w:rsidR="004133A5" w:rsidRPr="001C148D" w14:paraId="775A0CEC" w14:textId="77777777" w:rsidTr="0006296C">
        <w:tc>
          <w:tcPr>
            <w:tcW w:w="729" w:type="pct"/>
            <w:shd w:val="clear" w:color="auto" w:fill="auto"/>
          </w:tcPr>
          <w:p w14:paraId="453BBE21" w14:textId="570090BA" w:rsidR="004133A5" w:rsidRPr="001C148D" w:rsidRDefault="0006296C" w:rsidP="00724A57">
            <w:r>
              <w:t>201</w:t>
            </w:r>
            <w:r w:rsidR="00724A57">
              <w:t>3-</w:t>
            </w:r>
          </w:p>
        </w:tc>
        <w:tc>
          <w:tcPr>
            <w:tcW w:w="2089" w:type="pct"/>
            <w:shd w:val="clear" w:color="auto" w:fill="auto"/>
          </w:tcPr>
          <w:p w14:paraId="1FF9C9BD" w14:textId="2F46E57F" w:rsidR="0006296C" w:rsidRDefault="00724A57" w:rsidP="000C00A4">
            <w:r>
              <w:t>Upper Urinary Tract Pathophysiology and Management</w:t>
            </w:r>
            <w:r w:rsidR="0006296C">
              <w:t xml:space="preserve"> </w:t>
            </w:r>
          </w:p>
          <w:p w14:paraId="4CBD11A7" w14:textId="77777777" w:rsidR="004133A5" w:rsidRPr="001C148D" w:rsidRDefault="004133A5" w:rsidP="000C00A4">
            <w:r>
              <w:t>Harvard Medical School Students</w:t>
            </w:r>
          </w:p>
        </w:tc>
        <w:tc>
          <w:tcPr>
            <w:tcW w:w="1011" w:type="pct"/>
            <w:shd w:val="clear" w:color="auto" w:fill="auto"/>
          </w:tcPr>
          <w:p w14:paraId="0C5B2424" w14:textId="77777777" w:rsidR="004133A5" w:rsidRPr="001C148D" w:rsidRDefault="004133A5" w:rsidP="000C00A4">
            <w:r>
              <w:t>Lecturer</w:t>
            </w:r>
          </w:p>
        </w:tc>
        <w:tc>
          <w:tcPr>
            <w:tcW w:w="1171" w:type="pct"/>
            <w:shd w:val="clear" w:color="auto" w:fill="auto"/>
          </w:tcPr>
          <w:p w14:paraId="1F861ED8" w14:textId="3DD49EDF" w:rsidR="004133A5" w:rsidRPr="001C148D" w:rsidRDefault="00724A57" w:rsidP="00724A57">
            <w:r>
              <w:t>3</w:t>
            </w:r>
            <w:r w:rsidR="004133A5">
              <w:t xml:space="preserve"> </w:t>
            </w:r>
            <w:r>
              <w:t>one</w:t>
            </w:r>
            <w:r w:rsidR="004133A5">
              <w:t xml:space="preserve">-hour </w:t>
            </w:r>
            <w:r w:rsidR="00A31C64">
              <w:t>session</w:t>
            </w:r>
            <w:r>
              <w:t>s</w:t>
            </w:r>
            <w:r w:rsidR="00A31C64">
              <w:t xml:space="preserve"> </w:t>
            </w:r>
            <w:r w:rsidR="004133A5">
              <w:t>per year</w:t>
            </w:r>
          </w:p>
        </w:tc>
      </w:tr>
    </w:tbl>
    <w:p w14:paraId="54AEAC60" w14:textId="77777777" w:rsidR="003E2889" w:rsidRDefault="003E2889" w:rsidP="003E2889">
      <w:pPr>
        <w:pStyle w:val="NormalWeb"/>
        <w:spacing w:before="0" w:beforeAutospacing="0" w:after="0" w:afterAutospacing="0"/>
        <w:outlineLvl w:val="0"/>
        <w:rPr>
          <w:b/>
        </w:rPr>
      </w:pPr>
    </w:p>
    <w:p w14:paraId="4C17B56B" w14:textId="77777777" w:rsidR="003E2889" w:rsidRDefault="003E2889" w:rsidP="003E2889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Formal Teaching of Residents, Clinical Fellows and Research F</w:t>
      </w:r>
      <w:r w:rsidRPr="00417564">
        <w:rPr>
          <w:b/>
        </w:rPr>
        <w:t>ellows</w:t>
      </w:r>
      <w:r>
        <w:rPr>
          <w:b/>
        </w:rPr>
        <w:t xml:space="preserve"> (post-docs)</w:t>
      </w:r>
    </w:p>
    <w:p w14:paraId="44979BD8" w14:textId="77777777" w:rsidR="003E2889" w:rsidRDefault="003E2889" w:rsidP="003E2889">
      <w:pPr>
        <w:rPr>
          <w:b/>
        </w:rPr>
      </w:pPr>
    </w:p>
    <w:tbl>
      <w:tblPr>
        <w:tblW w:w="496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4"/>
        <w:gridCol w:w="3879"/>
        <w:gridCol w:w="1877"/>
        <w:gridCol w:w="2175"/>
      </w:tblGrid>
      <w:tr w:rsidR="00E10CC1" w:rsidRPr="001C148D" w14:paraId="03BABB53" w14:textId="77777777" w:rsidTr="00E10CC1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427C5F" w14:textId="77777777" w:rsidR="00E10CC1" w:rsidRPr="001C148D" w:rsidRDefault="00E10CC1" w:rsidP="00E10CC1">
            <w:r w:rsidRPr="001C148D">
              <w:t>Year(s)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A0641" w14:textId="77777777" w:rsidR="00E10CC1" w:rsidRPr="001C148D" w:rsidRDefault="00E10CC1" w:rsidP="00E10CC1">
            <w:r>
              <w:t>Course &amp; Audience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EB8DD" w14:textId="77777777" w:rsidR="00E10CC1" w:rsidRPr="001C148D" w:rsidRDefault="00E10CC1" w:rsidP="00E10CC1">
            <w:r>
              <w:t>Role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6DA8A" w14:textId="77777777" w:rsidR="00E10CC1" w:rsidRPr="001C148D" w:rsidRDefault="00E10CC1" w:rsidP="00E10CC1">
            <w:r>
              <w:t>Level of Effort</w:t>
            </w:r>
          </w:p>
        </w:tc>
      </w:tr>
      <w:tr w:rsidR="00A31C64" w:rsidRPr="001C148D" w14:paraId="4E8BB7FE" w14:textId="77777777" w:rsidTr="000C00A4"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14:paraId="2DB114CD" w14:textId="77777777" w:rsidR="00A31C64" w:rsidRPr="001C148D" w:rsidRDefault="00A31C64" w:rsidP="000C00A4">
            <w:r>
              <w:t>2010-</w:t>
            </w:r>
          </w:p>
        </w:tc>
        <w:tc>
          <w:tcPr>
            <w:tcW w:w="2089" w:type="pct"/>
            <w:tcBorders>
              <w:top w:val="single" w:sz="4" w:space="0" w:color="auto"/>
            </w:tcBorders>
            <w:shd w:val="clear" w:color="auto" w:fill="auto"/>
          </w:tcPr>
          <w:p w14:paraId="7D77D868" w14:textId="77777777" w:rsidR="00A31C64" w:rsidRDefault="00A31C64" w:rsidP="000C00A4">
            <w:r>
              <w:t>Brigham and Women's Hospital, Urology Grand Rounds</w:t>
            </w:r>
          </w:p>
          <w:p w14:paraId="79B6091C" w14:textId="77777777" w:rsidR="00A31C64" w:rsidRPr="001C148D" w:rsidRDefault="00A31C64" w:rsidP="000C00A4">
            <w:r>
              <w:t>Urology Residents &amp; Fellows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shd w:val="clear" w:color="auto" w:fill="auto"/>
          </w:tcPr>
          <w:p w14:paraId="578876C6" w14:textId="77777777" w:rsidR="00A31C64" w:rsidRPr="001C148D" w:rsidRDefault="00A31C64" w:rsidP="000C00A4">
            <w:r>
              <w:t>Lecturer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</w:tcPr>
          <w:p w14:paraId="294170A8" w14:textId="77777777" w:rsidR="00A31C64" w:rsidRPr="001C148D" w:rsidRDefault="00A31C64" w:rsidP="000C00A4">
            <w:r>
              <w:t>4 one-hour sessions per year</w:t>
            </w:r>
          </w:p>
        </w:tc>
      </w:tr>
      <w:tr w:rsidR="00E10CC1" w:rsidRPr="001C148D" w14:paraId="51942125" w14:textId="77777777" w:rsidTr="000C00A4">
        <w:tc>
          <w:tcPr>
            <w:tcW w:w="729" w:type="pct"/>
            <w:shd w:val="clear" w:color="auto" w:fill="auto"/>
          </w:tcPr>
          <w:p w14:paraId="7540208B" w14:textId="77777777" w:rsidR="00E10CC1" w:rsidRPr="001C148D" w:rsidRDefault="00E10CC1" w:rsidP="000C00A4">
            <w:r>
              <w:t>2010-</w:t>
            </w:r>
            <w:r w:rsidR="003E00FE">
              <w:t>2015</w:t>
            </w:r>
          </w:p>
        </w:tc>
        <w:tc>
          <w:tcPr>
            <w:tcW w:w="2089" w:type="pct"/>
            <w:shd w:val="clear" w:color="auto" w:fill="auto"/>
          </w:tcPr>
          <w:p w14:paraId="382D65A3" w14:textId="77777777" w:rsidR="00E10CC1" w:rsidRDefault="00A31C64" w:rsidP="000C00A4">
            <w:r>
              <w:t>Laparoscopic and Open Urologic Surgical Simulation - Pig Laboratory</w:t>
            </w:r>
          </w:p>
          <w:p w14:paraId="40A102D8" w14:textId="77777777" w:rsidR="00A31C64" w:rsidRPr="001C148D" w:rsidRDefault="00A31C64" w:rsidP="000C00A4">
            <w:r>
              <w:t>Urology Residents</w:t>
            </w:r>
          </w:p>
        </w:tc>
        <w:tc>
          <w:tcPr>
            <w:tcW w:w="1011" w:type="pct"/>
            <w:shd w:val="clear" w:color="auto" w:fill="auto"/>
          </w:tcPr>
          <w:p w14:paraId="7BF6F022" w14:textId="77777777" w:rsidR="00E10CC1" w:rsidRPr="001C148D" w:rsidRDefault="00A31C64" w:rsidP="000C00A4">
            <w:r>
              <w:t>Course Leader</w:t>
            </w:r>
          </w:p>
        </w:tc>
        <w:tc>
          <w:tcPr>
            <w:tcW w:w="1171" w:type="pct"/>
            <w:shd w:val="clear" w:color="auto" w:fill="auto"/>
          </w:tcPr>
          <w:p w14:paraId="4B67361F" w14:textId="77777777" w:rsidR="00E10CC1" w:rsidRPr="001C148D" w:rsidRDefault="00A31C64" w:rsidP="000C00A4">
            <w:r>
              <w:t>1 three</w:t>
            </w:r>
            <w:r w:rsidR="00E10CC1">
              <w:t xml:space="preserve">-hour </w:t>
            </w:r>
            <w:r>
              <w:t>session per year</w:t>
            </w:r>
          </w:p>
        </w:tc>
      </w:tr>
      <w:tr w:rsidR="004A0BCA" w:rsidRPr="001C148D" w14:paraId="23AFE4A7" w14:textId="77777777" w:rsidTr="004A0BCA">
        <w:tc>
          <w:tcPr>
            <w:tcW w:w="729" w:type="pct"/>
            <w:shd w:val="clear" w:color="auto" w:fill="auto"/>
          </w:tcPr>
          <w:p w14:paraId="1BEAD82B" w14:textId="0F4F41EB" w:rsidR="004A0BCA" w:rsidRPr="001C148D" w:rsidRDefault="004A0BCA" w:rsidP="004A0BCA">
            <w:r>
              <w:t>2016-</w:t>
            </w:r>
          </w:p>
        </w:tc>
        <w:tc>
          <w:tcPr>
            <w:tcW w:w="2089" w:type="pct"/>
            <w:shd w:val="clear" w:color="auto" w:fill="auto"/>
          </w:tcPr>
          <w:p w14:paraId="3EB1CA7E" w14:textId="5ED79C2C" w:rsidR="004A0BCA" w:rsidRPr="001C148D" w:rsidRDefault="004A0BCA" w:rsidP="004A0BCA">
            <w:r>
              <w:rPr>
                <w:rFonts w:cs="TimesNewRomanPS-BoldMT"/>
                <w:bCs/>
                <w:lang w:bidi="en-US"/>
              </w:rPr>
              <w:t>Urologic Oncology Fellowship</w:t>
            </w:r>
            <w:r>
              <w:t xml:space="preserve"> Monthly Didactic Sessions </w:t>
            </w:r>
          </w:p>
        </w:tc>
        <w:tc>
          <w:tcPr>
            <w:tcW w:w="1011" w:type="pct"/>
            <w:shd w:val="clear" w:color="auto" w:fill="auto"/>
          </w:tcPr>
          <w:p w14:paraId="45B2299A" w14:textId="609FB4FB" w:rsidR="004A0BCA" w:rsidRPr="001C148D" w:rsidRDefault="004A0BCA" w:rsidP="001F5EC7">
            <w:r>
              <w:t>Course Leader</w:t>
            </w:r>
          </w:p>
        </w:tc>
        <w:tc>
          <w:tcPr>
            <w:tcW w:w="1171" w:type="pct"/>
            <w:shd w:val="clear" w:color="auto" w:fill="auto"/>
          </w:tcPr>
          <w:p w14:paraId="5EF2CD03" w14:textId="0FF2B1B4" w:rsidR="004A0BCA" w:rsidRPr="001C148D" w:rsidRDefault="004A0BCA" w:rsidP="004A0BCA">
            <w:r>
              <w:t>One-hour per month</w:t>
            </w:r>
          </w:p>
        </w:tc>
      </w:tr>
    </w:tbl>
    <w:p w14:paraId="3AC87922" w14:textId="77777777" w:rsidR="006332EC" w:rsidRDefault="006332EC" w:rsidP="006332EC">
      <w:pPr>
        <w:pStyle w:val="NormalWeb"/>
        <w:spacing w:before="0" w:beforeAutospacing="0" w:after="0" w:afterAutospacing="0"/>
        <w:outlineLvl w:val="0"/>
        <w:rPr>
          <w:b/>
        </w:rPr>
      </w:pPr>
    </w:p>
    <w:p w14:paraId="37DBEE62" w14:textId="77777777" w:rsidR="000F4BC2" w:rsidRPr="00417564" w:rsidRDefault="000F4BC2" w:rsidP="000F4BC2">
      <w:pPr>
        <w:pStyle w:val="NormalWeb"/>
        <w:spacing w:before="120" w:beforeAutospacing="0" w:after="0" w:afterAutospacing="0"/>
        <w:outlineLvl w:val="0"/>
        <w:rPr>
          <w:b/>
        </w:rPr>
      </w:pPr>
      <w:r>
        <w:rPr>
          <w:b/>
        </w:rPr>
        <w:t>Clinical S</w:t>
      </w:r>
      <w:r w:rsidRPr="00417564">
        <w:rPr>
          <w:b/>
        </w:rPr>
        <w:t xml:space="preserve">upervisory and </w:t>
      </w:r>
      <w:r>
        <w:rPr>
          <w:b/>
        </w:rPr>
        <w:t>Training R</w:t>
      </w:r>
      <w:r w:rsidRPr="00417564">
        <w:rPr>
          <w:b/>
        </w:rPr>
        <w:t>esponsibilities</w:t>
      </w:r>
    </w:p>
    <w:p w14:paraId="0B550810" w14:textId="77777777" w:rsidR="000F4BC2" w:rsidRDefault="000F4BC2" w:rsidP="000F4BC2">
      <w:pPr>
        <w:rPr>
          <w:b/>
        </w:rPr>
      </w:pPr>
    </w:p>
    <w:tbl>
      <w:tblPr>
        <w:tblW w:w="496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4"/>
        <w:gridCol w:w="3879"/>
        <w:gridCol w:w="1877"/>
        <w:gridCol w:w="2175"/>
      </w:tblGrid>
      <w:tr w:rsidR="000F4BC2" w:rsidRPr="001C148D" w14:paraId="1C617ADC" w14:textId="77777777" w:rsidTr="000F4BC2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2F4D9" w14:textId="77777777" w:rsidR="000F4BC2" w:rsidRPr="001C148D" w:rsidRDefault="000F4BC2" w:rsidP="000F4BC2">
            <w:r w:rsidRPr="001C148D">
              <w:t>Year(s)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81B06" w14:textId="77777777" w:rsidR="000F4BC2" w:rsidRPr="001C148D" w:rsidRDefault="000F4BC2" w:rsidP="000F4BC2">
            <w:r>
              <w:t>Course &amp; Audience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18820" w14:textId="77777777" w:rsidR="000F4BC2" w:rsidRPr="001C148D" w:rsidRDefault="000F4BC2" w:rsidP="000F4BC2">
            <w:r>
              <w:t>Role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1063" w14:textId="77777777" w:rsidR="000F4BC2" w:rsidRPr="001C148D" w:rsidRDefault="000F4BC2" w:rsidP="000F4BC2">
            <w:r>
              <w:t>Level of Effort</w:t>
            </w:r>
          </w:p>
        </w:tc>
      </w:tr>
      <w:tr w:rsidR="000F4BC2" w:rsidRPr="001C148D" w14:paraId="3F214EE4" w14:textId="77777777" w:rsidTr="000C00A4"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14:paraId="62B31C0B" w14:textId="77777777" w:rsidR="000F4BC2" w:rsidRPr="001C148D" w:rsidRDefault="000F4BC2" w:rsidP="000C00A4">
            <w:r>
              <w:t>2010-</w:t>
            </w:r>
          </w:p>
        </w:tc>
        <w:tc>
          <w:tcPr>
            <w:tcW w:w="2089" w:type="pct"/>
            <w:tcBorders>
              <w:top w:val="single" w:sz="4" w:space="0" w:color="auto"/>
            </w:tcBorders>
            <w:shd w:val="clear" w:color="auto" w:fill="auto"/>
          </w:tcPr>
          <w:p w14:paraId="0C47AED6" w14:textId="77777777" w:rsidR="000F4BC2" w:rsidRPr="001C148D" w:rsidRDefault="000F4BC2" w:rsidP="000C00A4">
            <w:r>
              <w:t xml:space="preserve">Brigham and Women's Hospital, </w:t>
            </w:r>
            <w:proofErr w:type="spellStart"/>
            <w:r>
              <w:t>Housestaff</w:t>
            </w:r>
            <w:proofErr w:type="spellEnd"/>
            <w:r>
              <w:t xml:space="preserve"> Mentoring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shd w:val="clear" w:color="auto" w:fill="auto"/>
          </w:tcPr>
          <w:p w14:paraId="350AFD3E" w14:textId="77777777" w:rsidR="000F4BC2" w:rsidRPr="001C148D" w:rsidRDefault="000F4BC2" w:rsidP="000C00A4">
            <w:r>
              <w:t>Mentor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auto"/>
          </w:tcPr>
          <w:p w14:paraId="01A20187" w14:textId="77777777" w:rsidR="000F4BC2" w:rsidRPr="001C148D" w:rsidRDefault="000F4BC2" w:rsidP="000C00A4">
            <w:r>
              <w:t>4 one-hour sessions per year</w:t>
            </w:r>
          </w:p>
        </w:tc>
      </w:tr>
      <w:tr w:rsidR="000F4BC2" w:rsidRPr="001C148D" w14:paraId="7CE6A6D5" w14:textId="77777777" w:rsidTr="000C00A4">
        <w:tc>
          <w:tcPr>
            <w:tcW w:w="729" w:type="pct"/>
            <w:shd w:val="clear" w:color="auto" w:fill="auto"/>
          </w:tcPr>
          <w:p w14:paraId="7BDC592B" w14:textId="77777777" w:rsidR="000F4BC2" w:rsidRPr="001C148D" w:rsidRDefault="000F4BC2" w:rsidP="000C00A4">
            <w:r>
              <w:t>2010-</w:t>
            </w:r>
          </w:p>
        </w:tc>
        <w:tc>
          <w:tcPr>
            <w:tcW w:w="2089" w:type="pct"/>
            <w:shd w:val="clear" w:color="auto" w:fill="auto"/>
          </w:tcPr>
          <w:p w14:paraId="4F55B1D8" w14:textId="77777777" w:rsidR="000F4BC2" w:rsidRPr="001C148D" w:rsidRDefault="000F4BC2" w:rsidP="000C00A4">
            <w:r>
              <w:t xml:space="preserve">Brigham and Women's Hospital, </w:t>
            </w:r>
            <w:proofErr w:type="spellStart"/>
            <w:r>
              <w:t>Housestaff</w:t>
            </w:r>
            <w:proofErr w:type="spellEnd"/>
            <w:r>
              <w:t xml:space="preserve"> Clinical Training</w:t>
            </w:r>
          </w:p>
        </w:tc>
        <w:tc>
          <w:tcPr>
            <w:tcW w:w="1011" w:type="pct"/>
            <w:shd w:val="clear" w:color="auto" w:fill="auto"/>
          </w:tcPr>
          <w:p w14:paraId="2594829D" w14:textId="77777777" w:rsidR="000F4BC2" w:rsidRPr="001C148D" w:rsidRDefault="000F4BC2" w:rsidP="000C00A4">
            <w:r>
              <w:t>Attending</w:t>
            </w:r>
          </w:p>
        </w:tc>
        <w:tc>
          <w:tcPr>
            <w:tcW w:w="1171" w:type="pct"/>
            <w:shd w:val="clear" w:color="auto" w:fill="auto"/>
          </w:tcPr>
          <w:p w14:paraId="4D637E07" w14:textId="77777777" w:rsidR="000F4BC2" w:rsidRPr="001C148D" w:rsidRDefault="000F4BC2" w:rsidP="000C00A4">
            <w:r>
              <w:t>16 hours per week</w:t>
            </w:r>
          </w:p>
        </w:tc>
      </w:tr>
    </w:tbl>
    <w:p w14:paraId="379B46D8" w14:textId="77777777" w:rsidR="000F4BC2" w:rsidRDefault="000F4BC2" w:rsidP="003E2889">
      <w:pPr>
        <w:pStyle w:val="NormalWeb"/>
        <w:spacing w:before="120" w:beforeAutospacing="0" w:after="0" w:afterAutospacing="0"/>
        <w:outlineLvl w:val="0"/>
        <w:rPr>
          <w:b/>
        </w:rPr>
      </w:pPr>
    </w:p>
    <w:p w14:paraId="5AF9A3E9" w14:textId="77777777" w:rsidR="003E2889" w:rsidRPr="00417564" w:rsidRDefault="003E2889" w:rsidP="003E2889">
      <w:pPr>
        <w:pStyle w:val="NormalWeb"/>
        <w:spacing w:before="120" w:beforeAutospacing="0" w:after="0" w:afterAutospacing="0"/>
        <w:outlineLvl w:val="0"/>
        <w:rPr>
          <w:b/>
        </w:rPr>
      </w:pPr>
      <w:r>
        <w:rPr>
          <w:b/>
        </w:rPr>
        <w:t>Laboratory and O</w:t>
      </w:r>
      <w:r w:rsidRPr="00417564">
        <w:rPr>
          <w:b/>
        </w:rPr>
        <w:t xml:space="preserve">ther </w:t>
      </w:r>
      <w:r>
        <w:rPr>
          <w:b/>
        </w:rPr>
        <w:t>Research S</w:t>
      </w:r>
      <w:r w:rsidRPr="00417564">
        <w:rPr>
          <w:b/>
        </w:rPr>
        <w:t xml:space="preserve">upervisory and </w:t>
      </w:r>
      <w:r>
        <w:rPr>
          <w:b/>
        </w:rPr>
        <w:t>Training R</w:t>
      </w:r>
      <w:r w:rsidRPr="00417564">
        <w:rPr>
          <w:b/>
        </w:rPr>
        <w:t>esponsibilities</w:t>
      </w:r>
    </w:p>
    <w:p w14:paraId="3611FA83" w14:textId="77777777" w:rsidR="003E2889" w:rsidRDefault="003E2889" w:rsidP="003E2889">
      <w:pPr>
        <w:rPr>
          <w:b/>
        </w:rPr>
      </w:pPr>
    </w:p>
    <w:tbl>
      <w:tblPr>
        <w:tblW w:w="496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4"/>
        <w:gridCol w:w="3879"/>
        <w:gridCol w:w="1877"/>
        <w:gridCol w:w="2175"/>
      </w:tblGrid>
      <w:tr w:rsidR="00A31C64" w:rsidRPr="001C148D" w14:paraId="5DC77104" w14:textId="77777777" w:rsidTr="006332EC"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C43766" w14:textId="77777777" w:rsidR="00A31C64" w:rsidRPr="001C148D" w:rsidRDefault="00A31C64" w:rsidP="006332EC">
            <w:r w:rsidRPr="001C148D">
              <w:t>Year(s)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E2CA9" w14:textId="77777777" w:rsidR="00A31C64" w:rsidRPr="001C148D" w:rsidRDefault="00A31C64" w:rsidP="006332EC">
            <w:r>
              <w:t>Course &amp; Audience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F262" w14:textId="77777777" w:rsidR="00A31C64" w:rsidRPr="001C148D" w:rsidRDefault="00A31C64" w:rsidP="006332EC">
            <w:r>
              <w:t>Role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69322" w14:textId="77777777" w:rsidR="00A31C64" w:rsidRPr="001C148D" w:rsidRDefault="00A31C64" w:rsidP="006332EC">
            <w:r>
              <w:t>Level of Effort</w:t>
            </w:r>
          </w:p>
        </w:tc>
      </w:tr>
      <w:tr w:rsidR="00FA134F" w:rsidRPr="001C148D" w14:paraId="1EA44C72" w14:textId="77777777" w:rsidTr="001F5EC7">
        <w:tc>
          <w:tcPr>
            <w:tcW w:w="729" w:type="pct"/>
            <w:shd w:val="clear" w:color="auto" w:fill="auto"/>
          </w:tcPr>
          <w:p w14:paraId="37901BAD" w14:textId="77777777" w:rsidR="00FA134F" w:rsidRPr="001C148D" w:rsidRDefault="00FA134F" w:rsidP="001F5EC7">
            <w:r>
              <w:t>2013-2014</w:t>
            </w:r>
          </w:p>
        </w:tc>
        <w:tc>
          <w:tcPr>
            <w:tcW w:w="2089" w:type="pct"/>
            <w:shd w:val="clear" w:color="auto" w:fill="auto"/>
          </w:tcPr>
          <w:p w14:paraId="2E828594" w14:textId="77777777" w:rsidR="00FA134F" w:rsidRPr="001C148D" w:rsidRDefault="00FA134F" w:rsidP="001F5EC7">
            <w:r>
              <w:t>Center for Surgery and Public Health, Cabot Fellowship Mentor</w:t>
            </w:r>
          </w:p>
        </w:tc>
        <w:tc>
          <w:tcPr>
            <w:tcW w:w="1011" w:type="pct"/>
            <w:shd w:val="clear" w:color="auto" w:fill="auto"/>
          </w:tcPr>
          <w:p w14:paraId="604B4E6A" w14:textId="77777777" w:rsidR="00FA134F" w:rsidRPr="001C148D" w:rsidRDefault="00FA134F" w:rsidP="001F5EC7">
            <w:r>
              <w:t>Mentor</w:t>
            </w:r>
          </w:p>
        </w:tc>
        <w:tc>
          <w:tcPr>
            <w:tcW w:w="1171" w:type="pct"/>
            <w:shd w:val="clear" w:color="auto" w:fill="auto"/>
          </w:tcPr>
          <w:p w14:paraId="440C1592" w14:textId="77777777" w:rsidR="00FA134F" w:rsidRPr="001C148D" w:rsidRDefault="00FA134F" w:rsidP="001F5EC7">
            <w:r>
              <w:t>2-4 hours per week</w:t>
            </w:r>
          </w:p>
        </w:tc>
      </w:tr>
      <w:tr w:rsidR="00C765BC" w:rsidRPr="001C148D" w14:paraId="63E7518E" w14:textId="77777777" w:rsidTr="00ED7279">
        <w:tc>
          <w:tcPr>
            <w:tcW w:w="729" w:type="pct"/>
            <w:shd w:val="clear" w:color="auto" w:fill="auto"/>
          </w:tcPr>
          <w:p w14:paraId="096DA931" w14:textId="6440FAE2" w:rsidR="00C765BC" w:rsidRPr="001C148D" w:rsidRDefault="00C765BC" w:rsidP="00ED7279">
            <w:r>
              <w:t>2014-</w:t>
            </w:r>
          </w:p>
        </w:tc>
        <w:tc>
          <w:tcPr>
            <w:tcW w:w="2089" w:type="pct"/>
            <w:shd w:val="clear" w:color="auto" w:fill="auto"/>
          </w:tcPr>
          <w:p w14:paraId="4F0074EC" w14:textId="77777777" w:rsidR="00C765BC" w:rsidRPr="001C148D" w:rsidRDefault="00C765BC" w:rsidP="00ED7279">
            <w:r>
              <w:t>Center for Surgery and Public Health, Post-Doctoral Fellow Mentor</w:t>
            </w:r>
          </w:p>
        </w:tc>
        <w:tc>
          <w:tcPr>
            <w:tcW w:w="1011" w:type="pct"/>
            <w:shd w:val="clear" w:color="auto" w:fill="auto"/>
          </w:tcPr>
          <w:p w14:paraId="5F925D72" w14:textId="77777777" w:rsidR="00C765BC" w:rsidRPr="001C148D" w:rsidRDefault="00C765BC" w:rsidP="00ED7279">
            <w:r>
              <w:t>Mentor</w:t>
            </w:r>
          </w:p>
        </w:tc>
        <w:tc>
          <w:tcPr>
            <w:tcW w:w="1171" w:type="pct"/>
            <w:shd w:val="clear" w:color="auto" w:fill="auto"/>
          </w:tcPr>
          <w:p w14:paraId="0D17C4D8" w14:textId="77777777" w:rsidR="00C765BC" w:rsidRPr="001C148D" w:rsidRDefault="00C765BC" w:rsidP="00ED7279">
            <w:r>
              <w:t>2 hours per week</w:t>
            </w:r>
          </w:p>
        </w:tc>
      </w:tr>
      <w:tr w:rsidR="00A31C64" w:rsidRPr="001C148D" w14:paraId="1A5F76FD" w14:textId="77777777" w:rsidTr="000C00A4">
        <w:tc>
          <w:tcPr>
            <w:tcW w:w="729" w:type="pct"/>
            <w:shd w:val="clear" w:color="auto" w:fill="auto"/>
          </w:tcPr>
          <w:p w14:paraId="4747956C" w14:textId="760138C1" w:rsidR="00A31C64" w:rsidRPr="001C148D" w:rsidRDefault="00A31C64" w:rsidP="00FA134F">
            <w:r>
              <w:lastRenderedPageBreak/>
              <w:t>201</w:t>
            </w:r>
            <w:r w:rsidR="00C765BC">
              <w:t>3</w:t>
            </w:r>
            <w:r>
              <w:t>-</w:t>
            </w:r>
          </w:p>
        </w:tc>
        <w:tc>
          <w:tcPr>
            <w:tcW w:w="2089" w:type="pct"/>
            <w:shd w:val="clear" w:color="auto" w:fill="auto"/>
          </w:tcPr>
          <w:p w14:paraId="203C2A73" w14:textId="22BF4CCC" w:rsidR="00A31C64" w:rsidRPr="001C148D" w:rsidRDefault="00C765BC" w:rsidP="00FA134F">
            <w:r>
              <w:t>Combined Harvard Urologic Oncology Fellowship Program</w:t>
            </w:r>
          </w:p>
        </w:tc>
        <w:tc>
          <w:tcPr>
            <w:tcW w:w="1011" w:type="pct"/>
            <w:shd w:val="clear" w:color="auto" w:fill="auto"/>
          </w:tcPr>
          <w:p w14:paraId="3F354BEE" w14:textId="14BED136" w:rsidR="00A31C64" w:rsidRPr="001C148D" w:rsidRDefault="00C765BC" w:rsidP="000C00A4">
            <w:r>
              <w:t>Director</w:t>
            </w:r>
          </w:p>
        </w:tc>
        <w:tc>
          <w:tcPr>
            <w:tcW w:w="1171" w:type="pct"/>
            <w:shd w:val="clear" w:color="auto" w:fill="auto"/>
          </w:tcPr>
          <w:p w14:paraId="7AAEAE3E" w14:textId="729549E6" w:rsidR="00A31C64" w:rsidRPr="001C148D" w:rsidRDefault="00C765BC" w:rsidP="000C00A4">
            <w:r>
              <w:t>6</w:t>
            </w:r>
            <w:r w:rsidR="00A31C64">
              <w:t xml:space="preserve"> hour</w:t>
            </w:r>
            <w:r w:rsidR="006332EC">
              <w:t>s</w:t>
            </w:r>
            <w:r w:rsidR="00A31C64">
              <w:t xml:space="preserve"> per </w:t>
            </w:r>
            <w:r w:rsidR="006332EC">
              <w:t>week</w:t>
            </w:r>
          </w:p>
        </w:tc>
      </w:tr>
    </w:tbl>
    <w:p w14:paraId="5B648221" w14:textId="77777777" w:rsidR="003E2889" w:rsidRDefault="003E2889" w:rsidP="003E2889">
      <w:pPr>
        <w:rPr>
          <w:b/>
        </w:rPr>
      </w:pPr>
    </w:p>
    <w:p w14:paraId="39E10B00" w14:textId="77777777" w:rsidR="00E97A76" w:rsidRDefault="00E97A76" w:rsidP="00E97A76">
      <w:pPr>
        <w:pStyle w:val="NormalWeb"/>
        <w:spacing w:before="120" w:beforeAutospacing="0" w:after="0" w:afterAutospacing="0"/>
        <w:outlineLvl w:val="0"/>
        <w:rPr>
          <w:b/>
        </w:rPr>
      </w:pPr>
      <w:r>
        <w:rPr>
          <w:b/>
        </w:rPr>
        <w:t>Formally Supervised Trainees</w:t>
      </w:r>
    </w:p>
    <w:p w14:paraId="096FBEC5" w14:textId="77777777" w:rsidR="00E97A76" w:rsidRPr="00E97A76" w:rsidRDefault="00E97A76" w:rsidP="00E97A76">
      <w:pPr>
        <w:pStyle w:val="NormalWeb"/>
        <w:spacing w:before="120" w:beforeAutospacing="0" w:after="0" w:afterAutospacing="0"/>
        <w:outlineLvl w:val="0"/>
        <w:rPr>
          <w:b/>
          <w:sz w:val="20"/>
          <w:szCs w:val="20"/>
        </w:rPr>
      </w:pPr>
    </w:p>
    <w:tbl>
      <w:tblPr>
        <w:tblW w:w="496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54"/>
        <w:gridCol w:w="3879"/>
        <w:gridCol w:w="1877"/>
        <w:gridCol w:w="2175"/>
      </w:tblGrid>
      <w:tr w:rsidR="00E97A76" w:rsidRPr="001C148D" w14:paraId="009E12D2" w14:textId="77777777" w:rsidTr="00E97A76">
        <w:trPr>
          <w:gridAfter w:val="1"/>
          <w:wAfter w:w="1171" w:type="pct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F62EC9" w14:textId="77777777" w:rsidR="00E97A76" w:rsidRPr="001C148D" w:rsidRDefault="00E97A76" w:rsidP="00892867">
            <w:r w:rsidRPr="001C148D">
              <w:t>Year(s)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D96BB" w14:textId="77777777" w:rsidR="00E97A76" w:rsidRPr="001C148D" w:rsidRDefault="00E97A76" w:rsidP="00892867">
            <w:r>
              <w:t>Individual &amp; Current Position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C693D" w14:textId="77777777" w:rsidR="00E97A76" w:rsidRPr="001C148D" w:rsidRDefault="00E97A76" w:rsidP="00892867"/>
        </w:tc>
      </w:tr>
      <w:tr w:rsidR="000F4BC2" w:rsidRPr="001C148D" w14:paraId="2D43317D" w14:textId="77777777" w:rsidTr="000C00A4"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14:paraId="4B44A49B" w14:textId="77777777" w:rsidR="000F4BC2" w:rsidRPr="001C148D" w:rsidRDefault="000F4BC2" w:rsidP="000C00A4">
            <w:r>
              <w:t>2012-2013</w:t>
            </w:r>
          </w:p>
        </w:tc>
        <w:tc>
          <w:tcPr>
            <w:tcW w:w="427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BAF7E" w14:textId="77777777" w:rsidR="000F4BC2" w:rsidRDefault="000F4BC2" w:rsidP="000C00A4">
            <w:r>
              <w:t>Nicole J Look-Hong, MD, MSc</w:t>
            </w:r>
          </w:p>
          <w:p w14:paraId="75384A44" w14:textId="77777777" w:rsidR="000F4BC2" w:rsidRDefault="0008731A" w:rsidP="000C00A4">
            <w:r>
              <w:t xml:space="preserve">Surgical Oncologist, </w:t>
            </w:r>
            <w:r w:rsidR="000F4BC2">
              <w:t>University of Toronto</w:t>
            </w:r>
          </w:p>
          <w:p w14:paraId="0B85F636" w14:textId="77777777" w:rsidR="000F4BC2" w:rsidRPr="000C00A4" w:rsidRDefault="000F4BC2" w:rsidP="000C00A4">
            <w:pPr>
              <w:rPr>
                <w:i/>
              </w:rPr>
            </w:pPr>
            <w:r w:rsidRPr="000C00A4">
              <w:rPr>
                <w:i/>
              </w:rPr>
              <w:t xml:space="preserve">Published </w:t>
            </w:r>
            <w:r w:rsidR="000C00A4">
              <w:rPr>
                <w:i/>
              </w:rPr>
              <w:t>one</w:t>
            </w:r>
            <w:r w:rsidRPr="000C00A4">
              <w:rPr>
                <w:i/>
              </w:rPr>
              <w:t xml:space="preserve"> manuscript</w:t>
            </w:r>
            <w:r w:rsidR="000C00A4" w:rsidRPr="000C00A4">
              <w:rPr>
                <w:i/>
              </w:rPr>
              <w:t xml:space="preserve"> the explored the cost of competing strategies for the management of </w:t>
            </w:r>
            <w:r w:rsidR="000C00A4">
              <w:rPr>
                <w:i/>
              </w:rPr>
              <w:t>g</w:t>
            </w:r>
            <w:r w:rsidR="000C00A4" w:rsidRPr="000C00A4">
              <w:rPr>
                <w:i/>
              </w:rPr>
              <w:t xml:space="preserve">astrointestinal </w:t>
            </w:r>
            <w:r w:rsidR="000C00A4">
              <w:rPr>
                <w:i/>
              </w:rPr>
              <w:t>s</w:t>
            </w:r>
            <w:r w:rsidR="000C00A4" w:rsidRPr="000C00A4">
              <w:rPr>
                <w:i/>
              </w:rPr>
              <w:t xml:space="preserve">tromal </w:t>
            </w:r>
            <w:r w:rsidR="000C00A4">
              <w:rPr>
                <w:i/>
              </w:rPr>
              <w:t>t</w:t>
            </w:r>
            <w:r w:rsidR="000C00A4" w:rsidRPr="000C00A4">
              <w:rPr>
                <w:i/>
              </w:rPr>
              <w:t>umors</w:t>
            </w:r>
            <w:r w:rsidR="000C00A4">
              <w:rPr>
                <w:i/>
              </w:rPr>
              <w:t xml:space="preserve"> (GIST).</w:t>
            </w:r>
          </w:p>
        </w:tc>
      </w:tr>
      <w:tr w:rsidR="001B75F5" w:rsidRPr="001C148D" w14:paraId="49C3E5BF" w14:textId="77777777" w:rsidTr="001B75F5">
        <w:tc>
          <w:tcPr>
            <w:tcW w:w="729" w:type="pct"/>
            <w:shd w:val="clear" w:color="auto" w:fill="auto"/>
          </w:tcPr>
          <w:p w14:paraId="05CE40E9" w14:textId="77777777" w:rsidR="001B75F5" w:rsidRPr="001C148D" w:rsidRDefault="006F35DD" w:rsidP="001B75F5">
            <w:r>
              <w:t>2012</w:t>
            </w:r>
            <w:r w:rsidR="001B75F5">
              <w:t>-201</w:t>
            </w:r>
            <w:r>
              <w:t>4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549CDC79" w14:textId="77777777" w:rsidR="001B75F5" w:rsidRDefault="001B75F5" w:rsidP="001B75F5">
            <w:r>
              <w:t>Jeffrey J Leow, MBBS</w:t>
            </w:r>
          </w:p>
          <w:p w14:paraId="20C2DFC8" w14:textId="77777777" w:rsidR="001B75F5" w:rsidRDefault="0008731A" w:rsidP="001B75F5">
            <w:r>
              <w:t xml:space="preserve">Urology Resident, </w:t>
            </w:r>
            <w:r w:rsidR="00C202B7">
              <w:t>MOH Holdings, Singapore</w:t>
            </w:r>
          </w:p>
          <w:p w14:paraId="6F0FBC9E" w14:textId="565D1A55" w:rsidR="001B75F5" w:rsidRPr="001C148D" w:rsidRDefault="001B75F5" w:rsidP="00123CFE">
            <w:r>
              <w:rPr>
                <w:i/>
              </w:rPr>
              <w:t xml:space="preserve">Published </w:t>
            </w:r>
            <w:r w:rsidR="004F230B">
              <w:rPr>
                <w:i/>
              </w:rPr>
              <w:t>&gt;</w:t>
            </w:r>
            <w:r w:rsidR="005F2017">
              <w:rPr>
                <w:i/>
              </w:rPr>
              <w:t>3</w:t>
            </w:r>
            <w:r w:rsidR="003E00FE">
              <w:rPr>
                <w:i/>
              </w:rPr>
              <w:t>0</w:t>
            </w:r>
            <w:r>
              <w:rPr>
                <w:i/>
              </w:rPr>
              <w:t xml:space="preserve"> manuscript</w:t>
            </w:r>
            <w:r w:rsidR="00F836F5">
              <w:rPr>
                <w:i/>
              </w:rPr>
              <w:t>s</w:t>
            </w:r>
            <w:r w:rsidR="005F2017">
              <w:rPr>
                <w:i/>
              </w:rPr>
              <w:t xml:space="preserve"> on the topic of urology</w:t>
            </w:r>
            <w:r w:rsidRPr="000C00A4">
              <w:rPr>
                <w:i/>
              </w:rPr>
              <w:t>.</w:t>
            </w:r>
          </w:p>
        </w:tc>
      </w:tr>
      <w:tr w:rsidR="004F230B" w:rsidRPr="001C148D" w14:paraId="4BB660E3" w14:textId="77777777" w:rsidTr="004F230B">
        <w:tc>
          <w:tcPr>
            <w:tcW w:w="729" w:type="pct"/>
            <w:shd w:val="clear" w:color="auto" w:fill="auto"/>
          </w:tcPr>
          <w:p w14:paraId="7B519D09" w14:textId="77777777" w:rsidR="004F230B" w:rsidRPr="001C148D" w:rsidRDefault="004F230B" w:rsidP="004F230B">
            <w:r>
              <w:t>2012-2013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05025B82" w14:textId="77777777" w:rsidR="004F230B" w:rsidRDefault="004F230B" w:rsidP="004F230B">
            <w:r>
              <w:t>Stephen W Reese</w:t>
            </w:r>
          </w:p>
          <w:p w14:paraId="467D39CE" w14:textId="1CCBFBE1" w:rsidR="004F230B" w:rsidRDefault="004A6634" w:rsidP="004F230B">
            <w:r>
              <w:t>Urology Resident</w:t>
            </w:r>
            <w:r w:rsidR="004F230B">
              <w:t xml:space="preserve">, </w:t>
            </w:r>
            <w:r>
              <w:t>Brigham and Women’s Hospital, Boston, MA</w:t>
            </w:r>
          </w:p>
          <w:p w14:paraId="4D1F7AC9" w14:textId="33AD933B" w:rsidR="004F230B" w:rsidRPr="000C00A4" w:rsidRDefault="003E00FE" w:rsidP="00123CFE">
            <w:pPr>
              <w:rPr>
                <w:i/>
              </w:rPr>
            </w:pPr>
            <w:r>
              <w:rPr>
                <w:i/>
              </w:rPr>
              <w:t xml:space="preserve">Published </w:t>
            </w:r>
            <w:r w:rsidR="00123CFE">
              <w:rPr>
                <w:i/>
              </w:rPr>
              <w:t>2</w:t>
            </w:r>
            <w:r>
              <w:rPr>
                <w:i/>
              </w:rPr>
              <w:t xml:space="preserve"> manuscripts on the topic of urologic oncology</w:t>
            </w:r>
            <w:r w:rsidR="004F230B" w:rsidRPr="000C00A4">
              <w:rPr>
                <w:i/>
              </w:rPr>
              <w:t>.</w:t>
            </w:r>
          </w:p>
        </w:tc>
      </w:tr>
      <w:tr w:rsidR="00AD45DF" w:rsidRPr="001C148D" w14:paraId="6224E7C8" w14:textId="77777777" w:rsidTr="001F5EC7">
        <w:tc>
          <w:tcPr>
            <w:tcW w:w="729" w:type="pct"/>
            <w:shd w:val="clear" w:color="auto" w:fill="auto"/>
          </w:tcPr>
          <w:p w14:paraId="1F7EB572" w14:textId="77777777" w:rsidR="00AD45DF" w:rsidRPr="001C148D" w:rsidRDefault="00AD45DF" w:rsidP="001F5EC7">
            <w:r>
              <w:t>2014-2015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5B0387F1" w14:textId="77777777" w:rsidR="00AD45DF" w:rsidRDefault="00AD45DF" w:rsidP="001F5EC7">
            <w:proofErr w:type="spellStart"/>
            <w:r>
              <w:t>Ilker</w:t>
            </w:r>
            <w:proofErr w:type="spellEnd"/>
            <w:r>
              <w:t xml:space="preserve"> </w:t>
            </w:r>
            <w:proofErr w:type="spellStart"/>
            <w:r>
              <w:t>Tinay</w:t>
            </w:r>
            <w:proofErr w:type="spellEnd"/>
            <w:r>
              <w:t>, MD</w:t>
            </w:r>
          </w:p>
          <w:p w14:paraId="318304DD" w14:textId="77777777" w:rsidR="00AD45DF" w:rsidRDefault="00AD45DF" w:rsidP="001F5EC7">
            <w:r>
              <w:t xml:space="preserve">Assistant Professor, </w:t>
            </w:r>
            <w:r w:rsidRPr="004F230B">
              <w:t>Marmara University School of Medicine</w:t>
            </w:r>
            <w:r>
              <w:t>, Istanbul, Turkey</w:t>
            </w:r>
          </w:p>
          <w:p w14:paraId="0A5E63BC" w14:textId="78C94FE2" w:rsidR="00AD45DF" w:rsidRPr="000C00A4" w:rsidRDefault="00AD45DF" w:rsidP="001F5EC7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 w:rsidR="001E3549">
              <w:rPr>
                <w:i/>
              </w:rPr>
              <w:t>ublished 4</w:t>
            </w:r>
            <w:r>
              <w:rPr>
                <w:i/>
              </w:rPr>
              <w:t xml:space="preserve"> manuscripts on the topic of </w:t>
            </w:r>
            <w:r w:rsidRPr="000C00A4">
              <w:rPr>
                <w:i/>
              </w:rPr>
              <w:t>urologic cance</w:t>
            </w:r>
            <w:r>
              <w:rPr>
                <w:i/>
              </w:rPr>
              <w:t>r surgery</w:t>
            </w:r>
            <w:r w:rsidRPr="000C00A4">
              <w:rPr>
                <w:i/>
              </w:rPr>
              <w:t>.</w:t>
            </w:r>
          </w:p>
        </w:tc>
      </w:tr>
      <w:tr w:rsidR="001E3549" w:rsidRPr="001C148D" w14:paraId="1BAC1F5E" w14:textId="77777777" w:rsidTr="001E3549">
        <w:tc>
          <w:tcPr>
            <w:tcW w:w="729" w:type="pct"/>
            <w:shd w:val="clear" w:color="auto" w:fill="auto"/>
          </w:tcPr>
          <w:p w14:paraId="1671C356" w14:textId="77777777" w:rsidR="001E3549" w:rsidRPr="001C148D" w:rsidRDefault="001E3549" w:rsidP="001E3549">
            <w:r>
              <w:t>2014-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255F6780" w14:textId="77777777" w:rsidR="001E3549" w:rsidRDefault="001E3549" w:rsidP="001E3549">
            <w:r>
              <w:t>Ye Wang, PhD</w:t>
            </w:r>
          </w:p>
          <w:p w14:paraId="58126840" w14:textId="77777777" w:rsidR="001E3549" w:rsidRDefault="001E3549" w:rsidP="001E3549">
            <w:r>
              <w:t>Post-Doctoral Fellow, Center for Surgery and Public Health</w:t>
            </w:r>
          </w:p>
          <w:p w14:paraId="5536356B" w14:textId="77777777" w:rsidR="001E3549" w:rsidRPr="000C00A4" w:rsidRDefault="001E3549" w:rsidP="001E3549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>
              <w:rPr>
                <w:i/>
              </w:rPr>
              <w:t xml:space="preserve">ublished 20 manuscripts on the topic of </w:t>
            </w:r>
            <w:r w:rsidRPr="000C00A4">
              <w:rPr>
                <w:i/>
              </w:rPr>
              <w:t>urolog</w:t>
            </w:r>
            <w:r>
              <w:rPr>
                <w:i/>
              </w:rPr>
              <w:t>y</w:t>
            </w:r>
            <w:r w:rsidRPr="000C00A4">
              <w:rPr>
                <w:i/>
              </w:rPr>
              <w:t>.</w:t>
            </w:r>
          </w:p>
        </w:tc>
      </w:tr>
      <w:tr w:rsidR="008B7735" w:rsidRPr="001C148D" w14:paraId="3CB6B541" w14:textId="77777777" w:rsidTr="00ED7279">
        <w:tc>
          <w:tcPr>
            <w:tcW w:w="729" w:type="pct"/>
            <w:shd w:val="clear" w:color="auto" w:fill="auto"/>
          </w:tcPr>
          <w:p w14:paraId="07FCD3F9" w14:textId="6B8AAC27" w:rsidR="008B7735" w:rsidRPr="001C148D" w:rsidRDefault="008B7735" w:rsidP="00ED7279">
            <w:r>
              <w:t>2014-2016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095CBAD2" w14:textId="64994FC7" w:rsidR="008B7735" w:rsidRDefault="008B7735" w:rsidP="00ED7279">
            <w:r>
              <w:t xml:space="preserve">Christopher </w:t>
            </w:r>
            <w:r w:rsidR="00E47B6F">
              <w:t>B Allard</w:t>
            </w:r>
            <w:r>
              <w:t xml:space="preserve">, MD, </w:t>
            </w:r>
          </w:p>
          <w:p w14:paraId="4577C914" w14:textId="5C13B44C" w:rsidR="008B7735" w:rsidRDefault="00E47B6F" w:rsidP="00ED7279">
            <w:r>
              <w:t>Urologist</w:t>
            </w:r>
            <w:r w:rsidR="008B7735">
              <w:t xml:space="preserve">, </w:t>
            </w:r>
            <w:r w:rsidRPr="00E47B6F">
              <w:t>Joseph Brant Memorial Hospital and McMaster University</w:t>
            </w:r>
            <w:r>
              <w:t>, Ontario, Canada</w:t>
            </w:r>
          </w:p>
          <w:p w14:paraId="1F69E659" w14:textId="647B33AC" w:rsidR="008B7735" w:rsidRPr="000C00A4" w:rsidRDefault="008B7735" w:rsidP="00ED7279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>
              <w:rPr>
                <w:i/>
              </w:rPr>
              <w:t xml:space="preserve">ublished </w:t>
            </w:r>
            <w:r w:rsidR="00E47B6F">
              <w:rPr>
                <w:i/>
              </w:rPr>
              <w:t>4</w:t>
            </w:r>
            <w:r>
              <w:rPr>
                <w:i/>
              </w:rPr>
              <w:t xml:space="preserve"> manuscripts on the topic of </w:t>
            </w:r>
            <w:r w:rsidRPr="000C00A4">
              <w:rPr>
                <w:i/>
              </w:rPr>
              <w:t>urologic cance</w:t>
            </w:r>
            <w:r>
              <w:rPr>
                <w:i/>
              </w:rPr>
              <w:t>r surgery</w:t>
            </w:r>
            <w:r w:rsidRPr="000C00A4">
              <w:rPr>
                <w:i/>
              </w:rPr>
              <w:t>.</w:t>
            </w:r>
          </w:p>
        </w:tc>
      </w:tr>
      <w:tr w:rsidR="008B7735" w:rsidRPr="001C148D" w14:paraId="03E598D5" w14:textId="77777777" w:rsidTr="00ED7279">
        <w:tc>
          <w:tcPr>
            <w:tcW w:w="729" w:type="pct"/>
            <w:shd w:val="clear" w:color="auto" w:fill="auto"/>
          </w:tcPr>
          <w:p w14:paraId="529FADB7" w14:textId="1EC527B6" w:rsidR="008B7735" w:rsidRPr="001C148D" w:rsidRDefault="008B7735" w:rsidP="00ED7279">
            <w:r>
              <w:t>2014-2016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52D82576" w14:textId="718044F6" w:rsidR="008B7735" w:rsidRDefault="008B7735" w:rsidP="00ED7279">
            <w:r>
              <w:t xml:space="preserve">Francisco </w:t>
            </w:r>
            <w:proofErr w:type="spellStart"/>
            <w:r>
              <w:t>Gelpi-Hammerschimdt</w:t>
            </w:r>
            <w:proofErr w:type="spellEnd"/>
            <w:r>
              <w:t>, MD, MPH</w:t>
            </w:r>
          </w:p>
          <w:p w14:paraId="492213DB" w14:textId="7F67C104" w:rsidR="008B7735" w:rsidRDefault="008B7735" w:rsidP="00ED7279">
            <w:r>
              <w:t>Urologist, Houston Metro Urology, Houston, TX</w:t>
            </w:r>
          </w:p>
          <w:p w14:paraId="3B60994B" w14:textId="14A07E21" w:rsidR="008B7735" w:rsidRPr="000C00A4" w:rsidRDefault="008B7735" w:rsidP="00ED7279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>
              <w:rPr>
                <w:i/>
              </w:rPr>
              <w:t xml:space="preserve">ublished 6 manuscripts on the topic of </w:t>
            </w:r>
            <w:r w:rsidRPr="000C00A4">
              <w:rPr>
                <w:i/>
              </w:rPr>
              <w:t>urologic cance</w:t>
            </w:r>
            <w:r>
              <w:rPr>
                <w:i/>
              </w:rPr>
              <w:t>r surgery</w:t>
            </w:r>
            <w:r w:rsidRPr="000C00A4">
              <w:rPr>
                <w:i/>
              </w:rPr>
              <w:t>.</w:t>
            </w:r>
          </w:p>
        </w:tc>
      </w:tr>
      <w:tr w:rsidR="001E3549" w:rsidRPr="001C148D" w14:paraId="7A7B83EC" w14:textId="77777777" w:rsidTr="001E3549">
        <w:tc>
          <w:tcPr>
            <w:tcW w:w="729" w:type="pct"/>
            <w:shd w:val="clear" w:color="auto" w:fill="auto"/>
          </w:tcPr>
          <w:p w14:paraId="353C164A" w14:textId="0C5153C8" w:rsidR="001E3549" w:rsidRPr="001C148D" w:rsidRDefault="00A144F6" w:rsidP="001E3549">
            <w:r>
              <w:t>2015</w:t>
            </w:r>
            <w:r w:rsidR="001E3549">
              <w:t>-</w:t>
            </w:r>
            <w:r>
              <w:t>2017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5D2FF71D" w14:textId="2A3CA114" w:rsidR="001E3549" w:rsidRDefault="001E3549" w:rsidP="001E3549">
            <w:proofErr w:type="spellStart"/>
            <w:r>
              <w:t>Nawar</w:t>
            </w:r>
            <w:proofErr w:type="spellEnd"/>
            <w:r>
              <w:t xml:space="preserve"> Hanna, MD, </w:t>
            </w:r>
          </w:p>
          <w:p w14:paraId="1427F266" w14:textId="23D7A7EC" w:rsidR="001E3549" w:rsidRDefault="001E3549" w:rsidP="001E3549">
            <w:r>
              <w:t xml:space="preserve">Assistant Professor, </w:t>
            </w:r>
            <w:proofErr w:type="spellStart"/>
            <w:r w:rsidRPr="001E3549">
              <w:t>Université</w:t>
            </w:r>
            <w:proofErr w:type="spellEnd"/>
            <w:r w:rsidRPr="001E3549">
              <w:t xml:space="preserve"> de Montréal</w:t>
            </w:r>
            <w:r>
              <w:t xml:space="preserve">, </w:t>
            </w:r>
            <w:r w:rsidRPr="001E3549">
              <w:t>Montréal</w:t>
            </w:r>
            <w:r>
              <w:t>, Canada</w:t>
            </w:r>
          </w:p>
          <w:p w14:paraId="5B8AE4E1" w14:textId="3F66744A" w:rsidR="001E3549" w:rsidRPr="000C00A4" w:rsidRDefault="001E3549" w:rsidP="001E3549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>
              <w:rPr>
                <w:i/>
              </w:rPr>
              <w:t xml:space="preserve">ublished 4 manuscripts on the topic of </w:t>
            </w:r>
            <w:r w:rsidR="00A144F6" w:rsidRPr="000C00A4">
              <w:rPr>
                <w:i/>
              </w:rPr>
              <w:t>urologic cance</w:t>
            </w:r>
            <w:r w:rsidR="00A144F6">
              <w:rPr>
                <w:i/>
              </w:rPr>
              <w:t>r surgery</w:t>
            </w:r>
            <w:r w:rsidRPr="000C00A4">
              <w:rPr>
                <w:i/>
              </w:rPr>
              <w:t>.</w:t>
            </w:r>
          </w:p>
        </w:tc>
      </w:tr>
      <w:tr w:rsidR="001E3549" w:rsidRPr="001C148D" w14:paraId="7A244239" w14:textId="77777777" w:rsidTr="001E3549">
        <w:tc>
          <w:tcPr>
            <w:tcW w:w="729" w:type="pct"/>
            <w:shd w:val="clear" w:color="auto" w:fill="auto"/>
          </w:tcPr>
          <w:p w14:paraId="6F80DC0F" w14:textId="46C6A499" w:rsidR="001E3549" w:rsidRPr="001C148D" w:rsidRDefault="001E3549" w:rsidP="001E3549">
            <w:r>
              <w:t>2015-2017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3D8717DF" w14:textId="08DA9040" w:rsidR="001E3549" w:rsidRDefault="001E3549" w:rsidP="001E3549">
            <w:r>
              <w:t xml:space="preserve">Ross Erik </w:t>
            </w:r>
            <w:proofErr w:type="spellStart"/>
            <w:r>
              <w:t>Krasnow</w:t>
            </w:r>
            <w:proofErr w:type="spellEnd"/>
            <w:r>
              <w:t>, MD, MPH</w:t>
            </w:r>
          </w:p>
          <w:p w14:paraId="02AB9990" w14:textId="5DC74F77" w:rsidR="001E3549" w:rsidRDefault="001E3549" w:rsidP="001E3549">
            <w:r>
              <w:t xml:space="preserve">Assistant Professor of Urology, </w:t>
            </w:r>
            <w:r w:rsidRPr="001E3549">
              <w:t xml:space="preserve">MedStar Washington Hospital Center Washington, DC </w:t>
            </w:r>
          </w:p>
          <w:p w14:paraId="0C2ECABC" w14:textId="7487B1CB" w:rsidR="001E3549" w:rsidRPr="000C00A4" w:rsidRDefault="001E3549" w:rsidP="001E3549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>
              <w:rPr>
                <w:i/>
              </w:rPr>
              <w:t xml:space="preserve">ublished 6 manuscripts on the topic of </w:t>
            </w:r>
            <w:r w:rsidR="00A144F6" w:rsidRPr="000C00A4">
              <w:rPr>
                <w:i/>
              </w:rPr>
              <w:t>urologic cance</w:t>
            </w:r>
            <w:r w:rsidR="00A144F6">
              <w:rPr>
                <w:i/>
              </w:rPr>
              <w:t>r surgery</w:t>
            </w:r>
            <w:r w:rsidRPr="000C00A4">
              <w:rPr>
                <w:i/>
              </w:rPr>
              <w:t>.</w:t>
            </w:r>
          </w:p>
        </w:tc>
      </w:tr>
      <w:tr w:rsidR="001E3549" w:rsidRPr="001C148D" w14:paraId="6251B03C" w14:textId="77777777" w:rsidTr="001E3549">
        <w:tc>
          <w:tcPr>
            <w:tcW w:w="729" w:type="pct"/>
            <w:shd w:val="clear" w:color="auto" w:fill="auto"/>
          </w:tcPr>
          <w:p w14:paraId="5C0D70D1" w14:textId="2CD2DE61" w:rsidR="001E3549" w:rsidRPr="001C148D" w:rsidRDefault="001E3549" w:rsidP="001E3549">
            <w:r>
              <w:t>2016-2018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0AADF70B" w14:textId="5A8F724D" w:rsidR="001E3549" w:rsidRDefault="001E3549" w:rsidP="001E3549">
            <w:r>
              <w:t>Matthew Ingham, MD</w:t>
            </w:r>
          </w:p>
          <w:p w14:paraId="51288F51" w14:textId="4962D3D1" w:rsidR="001E3549" w:rsidRDefault="001E3549" w:rsidP="001E3549">
            <w:r>
              <w:t>Assistant Professor of Surgery, Brigham and Women’s Hospital, Boston, MA</w:t>
            </w:r>
          </w:p>
          <w:p w14:paraId="2AF05DF8" w14:textId="1FF1E389" w:rsidR="001E3549" w:rsidRPr="000C00A4" w:rsidRDefault="001E3549" w:rsidP="001E3549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>
              <w:rPr>
                <w:i/>
              </w:rPr>
              <w:t xml:space="preserve">ublished 1 manuscripts on the topic of </w:t>
            </w:r>
            <w:r w:rsidR="00A144F6" w:rsidRPr="000C00A4">
              <w:rPr>
                <w:i/>
              </w:rPr>
              <w:t>urologic cance</w:t>
            </w:r>
            <w:r w:rsidR="00A144F6">
              <w:rPr>
                <w:i/>
              </w:rPr>
              <w:t>r surgery</w:t>
            </w:r>
            <w:r w:rsidRPr="000C00A4">
              <w:rPr>
                <w:i/>
              </w:rPr>
              <w:t>.</w:t>
            </w:r>
          </w:p>
        </w:tc>
      </w:tr>
      <w:tr w:rsidR="001B75F5" w:rsidRPr="001C148D" w14:paraId="3711A92C" w14:textId="77777777" w:rsidTr="001B75F5">
        <w:tc>
          <w:tcPr>
            <w:tcW w:w="729" w:type="pct"/>
            <w:shd w:val="clear" w:color="auto" w:fill="auto"/>
          </w:tcPr>
          <w:p w14:paraId="2EAFC593" w14:textId="0E7CD922" w:rsidR="001B75F5" w:rsidRPr="001C148D" w:rsidRDefault="001B75F5" w:rsidP="00AD45DF">
            <w:r>
              <w:t>201</w:t>
            </w:r>
            <w:r w:rsidR="001E3549">
              <w:t>6</w:t>
            </w:r>
            <w:r>
              <w:t>-</w:t>
            </w:r>
            <w:r w:rsidR="001E3549">
              <w:t>2018</w:t>
            </w:r>
          </w:p>
        </w:tc>
        <w:tc>
          <w:tcPr>
            <w:tcW w:w="4271" w:type="pct"/>
            <w:gridSpan w:val="3"/>
            <w:shd w:val="clear" w:color="auto" w:fill="auto"/>
          </w:tcPr>
          <w:p w14:paraId="283B5B77" w14:textId="527E6867" w:rsidR="001B75F5" w:rsidRDefault="001E3549" w:rsidP="001B75F5">
            <w:r>
              <w:t xml:space="preserve">Matthew </w:t>
            </w:r>
            <w:proofErr w:type="spellStart"/>
            <w:r>
              <w:t>Mossanen</w:t>
            </w:r>
            <w:proofErr w:type="spellEnd"/>
            <w:r w:rsidR="004F230B">
              <w:t xml:space="preserve">, </w:t>
            </w:r>
            <w:r>
              <w:t>MD, MPH</w:t>
            </w:r>
          </w:p>
          <w:p w14:paraId="0830AD84" w14:textId="0B78955C" w:rsidR="001B75F5" w:rsidRDefault="001E3549" w:rsidP="001B75F5">
            <w:r>
              <w:lastRenderedPageBreak/>
              <w:t>Assistant Professor of Surgery</w:t>
            </w:r>
            <w:r w:rsidR="00AD45DF">
              <w:t xml:space="preserve">, </w:t>
            </w:r>
            <w:r>
              <w:t>Brigham and Women’s Hospital, Boston, MA</w:t>
            </w:r>
          </w:p>
          <w:p w14:paraId="4E7D46CB" w14:textId="63B8D96D" w:rsidR="001B75F5" w:rsidRPr="000C00A4" w:rsidRDefault="001B75F5" w:rsidP="00AD45DF">
            <w:pPr>
              <w:rPr>
                <w:i/>
              </w:rPr>
            </w:pPr>
            <w:r w:rsidRPr="000C00A4">
              <w:rPr>
                <w:i/>
              </w:rPr>
              <w:t>P</w:t>
            </w:r>
            <w:r w:rsidR="004F230B">
              <w:rPr>
                <w:i/>
              </w:rPr>
              <w:t xml:space="preserve">ublished </w:t>
            </w:r>
            <w:r w:rsidR="001E3549">
              <w:rPr>
                <w:i/>
              </w:rPr>
              <w:t>10</w:t>
            </w:r>
            <w:r w:rsidR="004F230B">
              <w:rPr>
                <w:i/>
              </w:rPr>
              <w:t xml:space="preserve"> manuscripts on the topic of </w:t>
            </w:r>
            <w:r w:rsidR="00A144F6" w:rsidRPr="000C00A4">
              <w:rPr>
                <w:i/>
              </w:rPr>
              <w:t>urologic cance</w:t>
            </w:r>
            <w:r w:rsidR="00A144F6">
              <w:rPr>
                <w:i/>
              </w:rPr>
              <w:t>r surgery</w:t>
            </w:r>
            <w:r w:rsidRPr="000C00A4">
              <w:rPr>
                <w:i/>
              </w:rPr>
              <w:t>.</w:t>
            </w:r>
          </w:p>
        </w:tc>
      </w:tr>
    </w:tbl>
    <w:p w14:paraId="3B93C524" w14:textId="77777777" w:rsidR="00E97A76" w:rsidRDefault="00E97A76" w:rsidP="003E2889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</w:p>
    <w:p w14:paraId="2EFECCD9" w14:textId="77777777" w:rsidR="003E2889" w:rsidRDefault="003E2889" w:rsidP="003E2889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Report of Regional, National and International </w:t>
      </w:r>
      <w:r w:rsidRPr="007E7249">
        <w:rPr>
          <w:b/>
          <w:sz w:val="32"/>
          <w:szCs w:val="32"/>
          <w:u w:val="single"/>
        </w:rPr>
        <w:t xml:space="preserve">Invited </w:t>
      </w:r>
      <w:r>
        <w:rPr>
          <w:b/>
          <w:sz w:val="32"/>
          <w:szCs w:val="32"/>
          <w:u w:val="single"/>
        </w:rPr>
        <w:t xml:space="preserve">Teaching and </w:t>
      </w:r>
      <w:r w:rsidRPr="007E7249">
        <w:rPr>
          <w:b/>
          <w:sz w:val="32"/>
          <w:szCs w:val="32"/>
          <w:u w:val="single"/>
        </w:rPr>
        <w:t>Presentations</w:t>
      </w:r>
    </w:p>
    <w:p w14:paraId="00056159" w14:textId="77777777" w:rsidR="003E2889" w:rsidRDefault="003E2889" w:rsidP="003E2889">
      <w:pPr>
        <w:rPr>
          <w:b/>
        </w:rPr>
      </w:pPr>
    </w:p>
    <w:p w14:paraId="697455DE" w14:textId="77777777" w:rsidR="003E2889" w:rsidRDefault="003E2889" w:rsidP="003E2889">
      <w:pPr>
        <w:rPr>
          <w:b/>
          <w:bCs/>
        </w:rPr>
      </w:pPr>
      <w:r w:rsidRPr="00417564">
        <w:rPr>
          <w:b/>
          <w:bCs/>
        </w:rPr>
        <w:t>Local Invited Presentations</w:t>
      </w:r>
      <w:r>
        <w:rPr>
          <w:b/>
          <w:bCs/>
        </w:rPr>
        <w:t xml:space="preserve"> and Courses</w:t>
      </w:r>
    </w:p>
    <w:p w14:paraId="2F0F0AE1" w14:textId="77777777" w:rsidR="003E2889" w:rsidRDefault="003E2889" w:rsidP="003E2889">
      <w:pPr>
        <w:rPr>
          <w:b/>
          <w:bCs/>
        </w:rPr>
      </w:pPr>
    </w:p>
    <w:tbl>
      <w:tblPr>
        <w:tblW w:w="493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17"/>
        <w:gridCol w:w="4483"/>
        <w:gridCol w:w="137"/>
        <w:gridCol w:w="2985"/>
        <w:gridCol w:w="20"/>
      </w:tblGrid>
      <w:tr w:rsidR="001B75F5" w:rsidRPr="003E2889" w14:paraId="4C29C417" w14:textId="77777777" w:rsidTr="004526C3">
        <w:trPr>
          <w:gridAfter w:val="1"/>
          <w:wAfter w:w="11" w:type="pct"/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2A49" w14:textId="77777777" w:rsidR="00BB550B" w:rsidRPr="003E2889" w:rsidRDefault="00BB550B" w:rsidP="00BB550B">
            <w:pPr>
              <w:rPr>
                <w:bCs/>
              </w:rPr>
            </w:pPr>
            <w:r w:rsidRPr="003E2889">
              <w:rPr>
                <w:bCs/>
              </w:rPr>
              <w:t>Year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1679" w14:textId="77777777" w:rsidR="00BB550B" w:rsidRPr="003E2889" w:rsidRDefault="00BB550B" w:rsidP="00BB550B">
            <w:pPr>
              <w:rPr>
                <w:bCs/>
              </w:rPr>
            </w:pPr>
            <w:r w:rsidRPr="003E2889">
              <w:rPr>
                <w:bCs/>
              </w:rPr>
              <w:t>Title of presentation/name of course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05CA" w14:textId="77777777" w:rsidR="00BB550B" w:rsidRPr="003E2889" w:rsidRDefault="00BB550B" w:rsidP="00BB550B">
            <w:pPr>
              <w:rPr>
                <w:bCs/>
              </w:rPr>
            </w:pPr>
            <w:r>
              <w:rPr>
                <w:bCs/>
              </w:rPr>
              <w:t>Sponsor/Location</w:t>
            </w:r>
          </w:p>
        </w:tc>
      </w:tr>
      <w:tr w:rsidR="001B75F5" w:rsidRPr="003E2889" w14:paraId="39F8B2D6" w14:textId="77777777" w:rsidTr="004526C3">
        <w:trPr>
          <w:cantSplit/>
        </w:trPr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4788C" w14:textId="77777777" w:rsidR="00BB550B" w:rsidRPr="003E2889" w:rsidRDefault="00BB550B" w:rsidP="001B75F5">
            <w:pPr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A19D07" w14:textId="77777777" w:rsidR="00BB550B" w:rsidRDefault="00BB550B" w:rsidP="001B75F5">
            <w:pPr>
              <w:rPr>
                <w:color w:val="000000"/>
              </w:rPr>
            </w:pPr>
            <w:r>
              <w:rPr>
                <w:color w:val="000000"/>
              </w:rPr>
              <w:t>Robotic Partial Nephrectomy</w:t>
            </w:r>
          </w:p>
          <w:p w14:paraId="2B11ED49" w14:textId="77777777" w:rsidR="00BB550B" w:rsidRPr="00686D63" w:rsidRDefault="00BB550B" w:rsidP="001B75F5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>Faulkner Hospital Grand Rounds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C8D7E4" w14:textId="77777777" w:rsidR="00BB550B" w:rsidRDefault="00BB550B" w:rsidP="001B75F5">
            <w:pPr>
              <w:rPr>
                <w:bCs/>
              </w:rPr>
            </w:pPr>
            <w:r>
              <w:rPr>
                <w:bCs/>
              </w:rPr>
              <w:t>Faulkner Hospital</w:t>
            </w:r>
          </w:p>
          <w:p w14:paraId="590F45E1" w14:textId="77777777" w:rsidR="00BB550B" w:rsidRPr="003E2889" w:rsidRDefault="00BB550B" w:rsidP="001B75F5">
            <w:pPr>
              <w:rPr>
                <w:bCs/>
              </w:rPr>
            </w:pPr>
            <w:r>
              <w:rPr>
                <w:bCs/>
              </w:rPr>
              <w:t>Boston, MA</w:t>
            </w:r>
          </w:p>
        </w:tc>
      </w:tr>
      <w:tr w:rsidR="001B75F5" w:rsidRPr="003E2889" w14:paraId="14AE0A38" w14:textId="77777777" w:rsidTr="004526C3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9D60" w14:textId="77777777" w:rsidR="00BB550B" w:rsidRPr="003E2889" w:rsidRDefault="00BB550B" w:rsidP="001B75F5">
            <w:pPr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395B" w14:textId="77777777" w:rsidR="00BB550B" w:rsidRDefault="00BB550B" w:rsidP="001B75F5">
            <w:pPr>
              <w:rPr>
                <w:color w:val="000000"/>
              </w:rPr>
            </w:pPr>
            <w:r>
              <w:rPr>
                <w:color w:val="000000"/>
              </w:rPr>
              <w:t>Robotic Radical Cystectomy</w:t>
            </w:r>
          </w:p>
          <w:p w14:paraId="72B8047D" w14:textId="77777777" w:rsidR="00BB550B" w:rsidRPr="00686D63" w:rsidRDefault="00BB550B" w:rsidP="001B75F5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>Faulkner Hospital Grand Rounds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249A" w14:textId="77777777" w:rsidR="00BB550B" w:rsidRDefault="00BB550B" w:rsidP="001B75F5">
            <w:pPr>
              <w:rPr>
                <w:bCs/>
              </w:rPr>
            </w:pPr>
            <w:r>
              <w:rPr>
                <w:bCs/>
              </w:rPr>
              <w:t>Faulkner Hospital</w:t>
            </w:r>
          </w:p>
          <w:p w14:paraId="1335DEB9" w14:textId="77777777" w:rsidR="00BB550B" w:rsidRPr="003E2889" w:rsidRDefault="00BB550B" w:rsidP="001B75F5">
            <w:pPr>
              <w:rPr>
                <w:bCs/>
              </w:rPr>
            </w:pPr>
            <w:r>
              <w:rPr>
                <w:bCs/>
              </w:rPr>
              <w:t>Boston, MA</w:t>
            </w:r>
          </w:p>
        </w:tc>
      </w:tr>
      <w:tr w:rsidR="004526C3" w:rsidRPr="003E2889" w14:paraId="29135BF1" w14:textId="77777777" w:rsidTr="00BC0D2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0AA1" w14:textId="77777777" w:rsidR="004526C3" w:rsidRPr="003E2889" w:rsidRDefault="004526C3" w:rsidP="00BC0D29">
            <w:pPr>
              <w:rPr>
                <w:color w:val="000000"/>
              </w:rPr>
            </w:pPr>
            <w:r w:rsidRPr="003E2889">
              <w:rPr>
                <w:color w:val="000000"/>
              </w:rPr>
              <w:t>201</w:t>
            </w:r>
            <w:r>
              <w:rPr>
                <w:color w:val="000000"/>
              </w:rPr>
              <w:t>1-2013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BCFE" w14:textId="77777777" w:rsidR="004526C3" w:rsidRDefault="004526C3" w:rsidP="00BC0D29">
            <w:pPr>
              <w:rPr>
                <w:color w:val="000000"/>
              </w:rPr>
            </w:pPr>
            <w:r>
              <w:rPr>
                <w:color w:val="000000"/>
              </w:rPr>
              <w:t>Diagnosis and Management of Small Renal Masses</w:t>
            </w:r>
          </w:p>
          <w:p w14:paraId="30A55BCD" w14:textId="77777777" w:rsidR="004526C3" w:rsidRPr="00686D63" w:rsidRDefault="004526C3" w:rsidP="00BC0D29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>Internal Medicine Rounds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A74E" w14:textId="77777777" w:rsidR="004526C3" w:rsidRDefault="004526C3" w:rsidP="00BC0D29">
            <w:pPr>
              <w:rPr>
                <w:bCs/>
              </w:rPr>
            </w:pPr>
            <w:r>
              <w:rPr>
                <w:bCs/>
              </w:rPr>
              <w:t>Brigham and Women’s Hospital</w:t>
            </w:r>
          </w:p>
          <w:p w14:paraId="1D824164" w14:textId="77777777" w:rsidR="004526C3" w:rsidRPr="003E2889" w:rsidRDefault="004526C3" w:rsidP="00BC0D29">
            <w:pPr>
              <w:rPr>
                <w:bCs/>
              </w:rPr>
            </w:pPr>
            <w:r>
              <w:rPr>
                <w:bCs/>
              </w:rPr>
              <w:t>Boston, MA</w:t>
            </w:r>
          </w:p>
        </w:tc>
      </w:tr>
      <w:tr w:rsidR="001B75F5" w:rsidRPr="003E2889" w14:paraId="74C339E1" w14:textId="77777777" w:rsidTr="004526C3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C3DB" w14:textId="66BAF262" w:rsidR="00BB550B" w:rsidRPr="003E2889" w:rsidRDefault="00BB550B" w:rsidP="004526C3">
            <w:pPr>
              <w:rPr>
                <w:color w:val="000000"/>
              </w:rPr>
            </w:pPr>
            <w:r w:rsidRPr="003E2889">
              <w:rPr>
                <w:color w:val="000000"/>
              </w:rPr>
              <w:t>201</w:t>
            </w:r>
            <w:r>
              <w:rPr>
                <w:color w:val="000000"/>
              </w:rPr>
              <w:t>1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ADA2" w14:textId="478FF495" w:rsidR="00BB550B" w:rsidRDefault="004526C3" w:rsidP="001B75F5">
            <w:pPr>
              <w:rPr>
                <w:color w:val="000000"/>
              </w:rPr>
            </w:pPr>
            <w:r>
              <w:rPr>
                <w:color w:val="000000"/>
              </w:rPr>
              <w:t>Cost-Effectiveness Analysis in Urology</w:t>
            </w:r>
          </w:p>
          <w:p w14:paraId="61B9EA1B" w14:textId="335622D1" w:rsidR="00BB550B" w:rsidRPr="00686D63" w:rsidRDefault="004526C3" w:rsidP="001B75F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Urology Grand</w:t>
            </w:r>
            <w:r w:rsidR="00BB550B" w:rsidRPr="00686D63">
              <w:rPr>
                <w:i/>
                <w:color w:val="000000"/>
              </w:rPr>
              <w:t xml:space="preserve"> Rounds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E7E0" w14:textId="77777777" w:rsidR="00BB550B" w:rsidRDefault="00BB550B" w:rsidP="001B75F5">
            <w:pPr>
              <w:rPr>
                <w:bCs/>
              </w:rPr>
            </w:pPr>
            <w:r>
              <w:rPr>
                <w:bCs/>
              </w:rPr>
              <w:t>Brigham and Women’s Hospital</w:t>
            </w:r>
          </w:p>
          <w:p w14:paraId="050A3C98" w14:textId="77777777" w:rsidR="00BB550B" w:rsidRPr="003E2889" w:rsidRDefault="00BB550B" w:rsidP="001B75F5">
            <w:pPr>
              <w:rPr>
                <w:bCs/>
              </w:rPr>
            </w:pPr>
            <w:r>
              <w:rPr>
                <w:bCs/>
              </w:rPr>
              <w:t>Boston, MA</w:t>
            </w:r>
          </w:p>
        </w:tc>
      </w:tr>
      <w:tr w:rsidR="001B75F5" w:rsidRPr="003E2889" w14:paraId="06A955DC" w14:textId="77777777" w:rsidTr="004526C3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06274" w14:textId="77777777" w:rsidR="001B75F5" w:rsidRPr="003E2889" w:rsidRDefault="001B75F5" w:rsidP="001B75F5">
            <w:pPr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BD67" w14:textId="77777777" w:rsidR="001B75F5" w:rsidRDefault="001B75F5" w:rsidP="001B75F5">
            <w:pPr>
              <w:rPr>
                <w:color w:val="000000"/>
              </w:rPr>
            </w:pPr>
            <w:r>
              <w:rPr>
                <w:color w:val="000000"/>
              </w:rPr>
              <w:t>The Economic and Clinical Impact of Chronic Kidney Disease Following Surgical Therapy for Kidney Cancer</w:t>
            </w:r>
          </w:p>
          <w:p w14:paraId="15F7FA47" w14:textId="77777777" w:rsidR="00746027" w:rsidRPr="00686D63" w:rsidRDefault="00746027" w:rsidP="001B75F5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Kidney Cancer SPORE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3D46" w14:textId="77777777" w:rsidR="001B75F5" w:rsidRDefault="001B75F5" w:rsidP="001B75F5">
            <w:pPr>
              <w:rPr>
                <w:color w:val="000000"/>
              </w:rPr>
            </w:pPr>
            <w:r>
              <w:rPr>
                <w:color w:val="000000"/>
              </w:rPr>
              <w:t>Dana Farber Cancer Institute</w:t>
            </w:r>
          </w:p>
          <w:p w14:paraId="45C08B35" w14:textId="77777777" w:rsidR="001B75F5" w:rsidRPr="003E2889" w:rsidRDefault="001B75F5" w:rsidP="001B75F5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1B75F5" w:rsidRPr="003E2889" w14:paraId="6709E699" w14:textId="77777777" w:rsidTr="004526C3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9817" w14:textId="77777777" w:rsidR="001B75F5" w:rsidRPr="003E2889" w:rsidRDefault="001B75F5" w:rsidP="001B75F5">
            <w:pPr>
              <w:rPr>
                <w:bCs/>
              </w:rPr>
            </w:pPr>
            <w:r>
              <w:rPr>
                <w:bCs/>
              </w:rPr>
              <w:t>201</w:t>
            </w:r>
            <w:r w:rsidR="00746027">
              <w:rPr>
                <w:bCs/>
              </w:rPr>
              <w:t>2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628D" w14:textId="77777777" w:rsidR="001B75F5" w:rsidRDefault="001B75F5" w:rsidP="001B75F5">
            <w:pPr>
              <w:rPr>
                <w:color w:val="000000"/>
              </w:rPr>
            </w:pPr>
            <w:r>
              <w:rPr>
                <w:color w:val="000000"/>
              </w:rPr>
              <w:t>Cost-Effectiveness Analysis of Percutaneous Renal Mass Biopsy in the Management of Small Renal Masses</w:t>
            </w:r>
          </w:p>
          <w:p w14:paraId="70F39DE7" w14:textId="77777777" w:rsidR="00746027" w:rsidRPr="00686D63" w:rsidRDefault="00746027" w:rsidP="001B75F5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Kidney Cancer SPORE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894C" w14:textId="77777777" w:rsidR="001B75F5" w:rsidRDefault="001B75F5" w:rsidP="001B75F5">
            <w:pPr>
              <w:rPr>
                <w:color w:val="000000"/>
              </w:rPr>
            </w:pPr>
            <w:r>
              <w:rPr>
                <w:color w:val="000000"/>
              </w:rPr>
              <w:t>Dana Farber Cancer Institute</w:t>
            </w:r>
          </w:p>
          <w:p w14:paraId="3589157B" w14:textId="77777777" w:rsidR="001B75F5" w:rsidRPr="003E2889" w:rsidRDefault="001B75F5" w:rsidP="001B75F5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4526C3" w14:paraId="367CB2E2" w14:textId="77777777" w:rsidTr="004526C3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AEE0F" w14:textId="77777777" w:rsidR="004526C3" w:rsidRPr="00746027" w:rsidRDefault="004526C3" w:rsidP="00BC0D29">
            <w:pPr>
              <w:rPr>
                <w:bCs/>
              </w:rPr>
            </w:pPr>
            <w:r w:rsidRPr="00746027">
              <w:rPr>
                <w:bCs/>
              </w:rPr>
              <w:t>2013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93B6" w14:textId="77777777" w:rsidR="004526C3" w:rsidRDefault="004526C3" w:rsidP="00BC0D29">
            <w:pPr>
              <w:rPr>
                <w:color w:val="000000"/>
              </w:rPr>
            </w:pPr>
            <w:r>
              <w:rPr>
                <w:color w:val="000000"/>
              </w:rPr>
              <w:t>Is Robotic Surgery Worth the Cost?</w:t>
            </w:r>
          </w:p>
          <w:p w14:paraId="50EE73EC" w14:textId="77777777" w:rsidR="004526C3" w:rsidRPr="00686D63" w:rsidRDefault="004526C3" w:rsidP="00BC0D29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 xml:space="preserve">Second Annual BWH Research Day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1786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0AAD5403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4526C3" w14:paraId="4FE9D18D" w14:textId="77777777" w:rsidTr="004526C3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5FFE" w14:textId="77777777" w:rsidR="004526C3" w:rsidRPr="00746027" w:rsidRDefault="004526C3" w:rsidP="00BC0D29">
            <w:pPr>
              <w:rPr>
                <w:bCs/>
              </w:rPr>
            </w:pPr>
            <w:r w:rsidRPr="00746027">
              <w:rPr>
                <w:bCs/>
              </w:rPr>
              <w:t>2013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F97" w14:textId="77777777" w:rsidR="004526C3" w:rsidRDefault="004526C3" w:rsidP="00BC0D29">
            <w:pPr>
              <w:rPr>
                <w:color w:val="000000"/>
              </w:rPr>
            </w:pPr>
            <w:r>
              <w:rPr>
                <w:color w:val="000000"/>
              </w:rPr>
              <w:t>Is Robotic Surgery Worth the Cost?</w:t>
            </w:r>
          </w:p>
          <w:p w14:paraId="1B779EF1" w14:textId="77777777" w:rsidR="004526C3" w:rsidRPr="00686D63" w:rsidRDefault="004526C3" w:rsidP="00BC0D29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 xml:space="preserve">Second Annual BWH Research Day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4809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7FED5BDB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4526C3" w14:paraId="36B9E6BF" w14:textId="77777777" w:rsidTr="00BC0D2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1B17A" w14:textId="77777777" w:rsidR="004526C3" w:rsidRPr="00746027" w:rsidRDefault="004526C3" w:rsidP="00BC0D29">
            <w:pPr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5E00" w14:textId="77777777" w:rsidR="004526C3" w:rsidRPr="004526C3" w:rsidRDefault="004526C3" w:rsidP="00BC0D29">
            <w:pPr>
              <w:rPr>
                <w:color w:val="000000"/>
              </w:rPr>
            </w:pPr>
            <w:r w:rsidRPr="004526C3">
              <w:rPr>
                <w:color w:val="000000"/>
              </w:rPr>
              <w:t>Urology for the General Surgeon</w:t>
            </w:r>
          </w:p>
          <w:p w14:paraId="670D072E" w14:textId="77777777" w:rsidR="004526C3" w:rsidRPr="00686D63" w:rsidRDefault="004526C3" w:rsidP="00BC0D2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General Surgery Grand Rounds</w:t>
            </w:r>
            <w:r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9601A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2348B0F8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4526C3" w14:paraId="5D99BAA8" w14:textId="77777777" w:rsidTr="00BC0D2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ECCA" w14:textId="63961EC1" w:rsidR="004526C3" w:rsidRPr="00746027" w:rsidRDefault="004526C3" w:rsidP="00BC0D29">
            <w:pPr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B55F" w14:textId="48024B90" w:rsidR="004526C3" w:rsidRPr="004526C3" w:rsidRDefault="004526C3" w:rsidP="004526C3">
            <w:pPr>
              <w:rPr>
                <w:color w:val="000000"/>
              </w:rPr>
            </w:pPr>
            <w:r w:rsidRPr="004526C3">
              <w:rPr>
                <w:color w:val="000000"/>
              </w:rPr>
              <w:t>The 101, 411, and 911 of</w:t>
            </w:r>
            <w:r>
              <w:rPr>
                <w:color w:val="000000"/>
              </w:rPr>
              <w:t xml:space="preserve"> </w:t>
            </w:r>
            <w:r w:rsidRPr="004526C3">
              <w:rPr>
                <w:color w:val="000000"/>
              </w:rPr>
              <w:t>Urologic Emergencies and</w:t>
            </w:r>
            <w:r>
              <w:rPr>
                <w:color w:val="000000"/>
              </w:rPr>
              <w:t xml:space="preserve"> </w:t>
            </w:r>
            <w:r w:rsidRPr="004526C3">
              <w:rPr>
                <w:color w:val="000000"/>
              </w:rPr>
              <w:t>Intraoperative Consults</w:t>
            </w:r>
          </w:p>
          <w:p w14:paraId="51169FCC" w14:textId="45FFE137" w:rsidR="004526C3" w:rsidRPr="00686D63" w:rsidRDefault="004526C3" w:rsidP="00BC0D2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Urology Grand Rounds</w:t>
            </w:r>
            <w:r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26C7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69C5A00B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DF1EB2" w14:paraId="4E3E18DA" w14:textId="77777777" w:rsidTr="00BC0D2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F27C" w14:textId="3921819A" w:rsidR="00DF1EB2" w:rsidRPr="00746027" w:rsidRDefault="00DF1EB2" w:rsidP="00BC0D29">
            <w:pPr>
              <w:rPr>
                <w:bCs/>
              </w:rPr>
            </w:pPr>
            <w:r>
              <w:rPr>
                <w:bCs/>
              </w:rPr>
              <w:lastRenderedPageBreak/>
              <w:t>201</w:t>
            </w:r>
            <w:r w:rsidR="0022456C">
              <w:rPr>
                <w:bCs/>
              </w:rPr>
              <w:t>5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5E22" w14:textId="7D8F7F85" w:rsidR="00DF1EB2" w:rsidRDefault="0022456C" w:rsidP="00BC0D29">
            <w:pPr>
              <w:rPr>
                <w:color w:val="000000"/>
              </w:rPr>
            </w:pPr>
            <w:r>
              <w:rPr>
                <w:color w:val="000000"/>
              </w:rPr>
              <w:t xml:space="preserve">Management of Advanced Kidney Cancer </w:t>
            </w:r>
          </w:p>
          <w:p w14:paraId="0B8F0516" w14:textId="77777777" w:rsidR="00DF1EB2" w:rsidRPr="00686D63" w:rsidRDefault="00DF1EB2" w:rsidP="00BC0D2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Urology Grand Rounds</w:t>
            </w:r>
            <w:r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E274" w14:textId="77777777" w:rsidR="00DF1EB2" w:rsidRPr="00746027" w:rsidRDefault="00DF1EB2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37763E3A" w14:textId="77777777" w:rsidR="00DF1EB2" w:rsidRPr="00746027" w:rsidRDefault="00DF1EB2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4526C3" w14:paraId="5B0D7B62" w14:textId="77777777" w:rsidTr="00BC0D2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E561" w14:textId="4511E819" w:rsidR="004526C3" w:rsidRPr="00746027" w:rsidRDefault="004526C3" w:rsidP="004526C3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4E94" w14:textId="77777777" w:rsidR="00232770" w:rsidRDefault="00232770" w:rsidP="00BC0D29">
            <w:pPr>
              <w:rPr>
                <w:color w:val="000000"/>
              </w:rPr>
            </w:pPr>
            <w:r w:rsidRPr="00232770">
              <w:rPr>
                <w:color w:val="000000"/>
              </w:rPr>
              <w:t>Cancer of the Renal Pelvis</w:t>
            </w:r>
            <w:r w:rsidRPr="00232770">
              <w:rPr>
                <w:color w:val="000000"/>
              </w:rPr>
              <w:br/>
              <w:t xml:space="preserve">and Ureter </w:t>
            </w:r>
          </w:p>
          <w:p w14:paraId="77A6B502" w14:textId="1F2F4D1F" w:rsidR="004526C3" w:rsidRPr="00686D63" w:rsidRDefault="004526C3" w:rsidP="00BC0D2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Urology Grand Rounds</w:t>
            </w:r>
            <w:r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FFB1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76B00DC7" w14:textId="77777777" w:rsidR="004526C3" w:rsidRPr="00746027" w:rsidRDefault="004526C3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232770" w14:paraId="3B8974D7" w14:textId="77777777" w:rsidTr="00BC0D2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9C2F" w14:textId="77777777" w:rsidR="00232770" w:rsidRPr="00746027" w:rsidRDefault="00232770" w:rsidP="00BC0D29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852E" w14:textId="77777777" w:rsidR="00232770" w:rsidRDefault="00232770" w:rsidP="00BC0D29">
            <w:pPr>
              <w:rPr>
                <w:color w:val="000000"/>
              </w:rPr>
            </w:pPr>
            <w:r w:rsidRPr="00232770">
              <w:rPr>
                <w:color w:val="000000"/>
              </w:rPr>
              <w:t>Minimally Invasive Treatment of Upper Tract TCC</w:t>
            </w:r>
          </w:p>
          <w:p w14:paraId="1F82D75B" w14:textId="2378049D" w:rsidR="00232770" w:rsidRPr="00686D63" w:rsidRDefault="00232770" w:rsidP="00BC0D2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Urology Grand Rounds</w:t>
            </w:r>
            <w:r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72BB" w14:textId="77777777" w:rsidR="00232770" w:rsidRPr="00746027" w:rsidRDefault="00232770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1C1A6460" w14:textId="77777777" w:rsidR="00232770" w:rsidRPr="00746027" w:rsidRDefault="00232770" w:rsidP="00BC0D2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5D7396" w14:paraId="4F9AE83E" w14:textId="77777777" w:rsidTr="00ED727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0912" w14:textId="77777777" w:rsidR="005D7396" w:rsidRPr="00746027" w:rsidRDefault="005D7396" w:rsidP="00ED7279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CC5C" w14:textId="77777777" w:rsidR="005D7396" w:rsidRDefault="005D7396" w:rsidP="00ED7279">
            <w:pPr>
              <w:rPr>
                <w:color w:val="000000"/>
              </w:rPr>
            </w:pPr>
            <w:r w:rsidRPr="004526C3">
              <w:rPr>
                <w:color w:val="000000"/>
              </w:rPr>
              <w:t>Fundamentals of Laparoscopy and Robotics</w:t>
            </w:r>
          </w:p>
          <w:p w14:paraId="2A0AB094" w14:textId="77777777" w:rsidR="005D7396" w:rsidRPr="00686D63" w:rsidRDefault="005D7396" w:rsidP="00ED727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Urology Grand Rounds</w:t>
            </w:r>
            <w:r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D85B" w14:textId="77777777" w:rsidR="005D7396" w:rsidRPr="00746027" w:rsidRDefault="005D7396" w:rsidP="00ED727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5B8D1CE8" w14:textId="77777777" w:rsidR="005D7396" w:rsidRPr="00746027" w:rsidRDefault="005D7396" w:rsidP="00ED727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E16A72" w14:paraId="074D4D76" w14:textId="77777777" w:rsidTr="00ED7279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27BB" w14:textId="77777777" w:rsidR="00E16A72" w:rsidRPr="00746027" w:rsidRDefault="00E16A72" w:rsidP="00ED7279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F6B1" w14:textId="77777777" w:rsidR="00E16A72" w:rsidRDefault="00E16A72" w:rsidP="00ED7279">
            <w:pPr>
              <w:rPr>
                <w:color w:val="000000"/>
              </w:rPr>
            </w:pPr>
            <w:r>
              <w:rPr>
                <w:color w:val="000000"/>
              </w:rPr>
              <w:t>Advanced Kidney Cancer</w:t>
            </w:r>
          </w:p>
          <w:p w14:paraId="54B3C243" w14:textId="77777777" w:rsidR="00E16A72" w:rsidRPr="00686D63" w:rsidRDefault="00E16A72" w:rsidP="00ED727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Urology Grand Rounds</w:t>
            </w:r>
            <w:r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055A4" w14:textId="77777777" w:rsidR="00E16A72" w:rsidRPr="00746027" w:rsidRDefault="00E16A72" w:rsidP="00ED7279">
            <w:pPr>
              <w:rPr>
                <w:color w:val="000000"/>
              </w:rPr>
            </w:pPr>
            <w:r w:rsidRPr="00746027">
              <w:rPr>
                <w:color w:val="000000"/>
              </w:rPr>
              <w:t>Brigham and Women's Hospital</w:t>
            </w:r>
          </w:p>
          <w:p w14:paraId="4C522B20" w14:textId="77777777" w:rsidR="00E16A72" w:rsidRPr="00746027" w:rsidRDefault="00E16A72" w:rsidP="00ED7279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  <w:tr w:rsidR="00686D63" w14:paraId="626D6CBD" w14:textId="77777777" w:rsidTr="004526C3">
        <w:trPr>
          <w:cantSplit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7066" w14:textId="0B7E57B9" w:rsidR="00686D63" w:rsidRPr="00746027" w:rsidRDefault="004526C3" w:rsidP="00686D63">
            <w:pPr>
              <w:rPr>
                <w:bCs/>
              </w:rPr>
            </w:pPr>
            <w:r>
              <w:rPr>
                <w:bCs/>
              </w:rPr>
              <w:t>201</w:t>
            </w:r>
            <w:r w:rsidR="005D7396">
              <w:rPr>
                <w:bCs/>
              </w:rPr>
              <w:t>8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B35A" w14:textId="29CCCD30" w:rsidR="00686D63" w:rsidRDefault="00E16A72" w:rsidP="00686D63">
            <w:pPr>
              <w:rPr>
                <w:color w:val="000000"/>
              </w:rPr>
            </w:pPr>
            <w:r>
              <w:rPr>
                <w:color w:val="000000"/>
              </w:rPr>
              <w:t>Urologist Perspective on Renal Masses</w:t>
            </w:r>
          </w:p>
          <w:p w14:paraId="58A14350" w14:textId="4F1737C0" w:rsidR="00686D63" w:rsidRPr="00686D63" w:rsidRDefault="00E16A72" w:rsidP="00686D6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DFCI Cancer Imaging Program</w:t>
            </w:r>
            <w:r w:rsidR="00686D63" w:rsidRPr="00686D63">
              <w:rPr>
                <w:i/>
                <w:color w:val="000000"/>
              </w:rPr>
              <w:t xml:space="preserve"> 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26B5" w14:textId="72BF6008" w:rsidR="00686D63" w:rsidRPr="00746027" w:rsidRDefault="00E16A72" w:rsidP="00686D63">
            <w:pPr>
              <w:rPr>
                <w:color w:val="000000"/>
              </w:rPr>
            </w:pPr>
            <w:r>
              <w:rPr>
                <w:color w:val="000000"/>
              </w:rPr>
              <w:t>Dana-Farber Cancer Institute</w:t>
            </w:r>
          </w:p>
          <w:p w14:paraId="43F9D501" w14:textId="77777777" w:rsidR="00686D63" w:rsidRPr="00746027" w:rsidRDefault="00686D63" w:rsidP="00686D63">
            <w:pPr>
              <w:rPr>
                <w:color w:val="000000"/>
              </w:rPr>
            </w:pPr>
            <w:r w:rsidRPr="00746027">
              <w:rPr>
                <w:color w:val="000000"/>
              </w:rPr>
              <w:t>Boston, MA</w:t>
            </w:r>
          </w:p>
        </w:tc>
      </w:tr>
    </w:tbl>
    <w:p w14:paraId="1AF185A6" w14:textId="77777777" w:rsidR="003E2889" w:rsidRDefault="003E2889" w:rsidP="003E2889">
      <w:pPr>
        <w:rPr>
          <w:b/>
          <w:bCs/>
        </w:rPr>
      </w:pPr>
    </w:p>
    <w:p w14:paraId="3EA0F5DD" w14:textId="77777777" w:rsidR="003E2889" w:rsidRDefault="003E2889" w:rsidP="003E2889">
      <w:pPr>
        <w:rPr>
          <w:b/>
          <w:bCs/>
        </w:rPr>
      </w:pPr>
      <w:r w:rsidRPr="00417564">
        <w:rPr>
          <w:b/>
          <w:bCs/>
        </w:rPr>
        <w:t>Regional Invited Presentations</w:t>
      </w:r>
      <w:r>
        <w:rPr>
          <w:b/>
          <w:bCs/>
        </w:rPr>
        <w:t xml:space="preserve"> and Courses</w:t>
      </w:r>
    </w:p>
    <w:p w14:paraId="400500D8" w14:textId="77777777" w:rsidR="003E2889" w:rsidRPr="001C148D" w:rsidRDefault="003E2889" w:rsidP="003E2889">
      <w:pPr>
        <w:rPr>
          <w:bCs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43"/>
        <w:gridCol w:w="4570"/>
        <w:gridCol w:w="45"/>
        <w:gridCol w:w="2960"/>
        <w:gridCol w:w="45"/>
        <w:gridCol w:w="69"/>
        <w:gridCol w:w="28"/>
      </w:tblGrid>
      <w:tr w:rsidR="003E2889" w:rsidRPr="003E2889" w14:paraId="435638D4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24FB" w14:textId="77777777" w:rsidR="003E2889" w:rsidRPr="003E2889" w:rsidRDefault="003E2889" w:rsidP="003E2889">
            <w:pPr>
              <w:rPr>
                <w:bCs/>
              </w:rPr>
            </w:pPr>
            <w:r w:rsidRPr="003E2889">
              <w:rPr>
                <w:bCs/>
              </w:rPr>
              <w:t>Year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61BD" w14:textId="77777777" w:rsidR="003E2889" w:rsidRPr="003E2889" w:rsidRDefault="003E2889" w:rsidP="003E2889">
            <w:pPr>
              <w:rPr>
                <w:bCs/>
              </w:rPr>
            </w:pPr>
            <w:r w:rsidRPr="003E2889">
              <w:rPr>
                <w:bCs/>
              </w:rPr>
              <w:t>Title of presentation/name of course</w:t>
            </w:r>
          </w:p>
        </w:tc>
        <w:tc>
          <w:tcPr>
            <w:tcW w:w="16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5E1D" w14:textId="77777777" w:rsidR="003E2889" w:rsidRPr="003E2889" w:rsidRDefault="009764F5" w:rsidP="003E2889">
            <w:pPr>
              <w:rPr>
                <w:bCs/>
              </w:rPr>
            </w:pPr>
            <w:r>
              <w:rPr>
                <w:bCs/>
              </w:rPr>
              <w:t>Sponsor</w:t>
            </w:r>
            <w:r w:rsidR="00BB550B">
              <w:rPr>
                <w:bCs/>
              </w:rPr>
              <w:t>/Location</w:t>
            </w:r>
          </w:p>
        </w:tc>
      </w:tr>
      <w:tr w:rsidR="001B75F5" w:rsidRPr="003E2889" w14:paraId="385EBEA8" w14:textId="77777777" w:rsidTr="00CE6396">
        <w:trPr>
          <w:gridAfter w:val="2"/>
          <w:wAfter w:w="52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ACA8" w14:textId="77777777" w:rsidR="001B75F5" w:rsidRPr="003E2889" w:rsidRDefault="001B75F5" w:rsidP="001B75F5">
            <w:pPr>
              <w:rPr>
                <w:color w:val="000000"/>
              </w:rPr>
            </w:pPr>
            <w:r w:rsidRPr="003E2889">
              <w:rPr>
                <w:color w:val="000000"/>
              </w:rPr>
              <w:t>201</w:t>
            </w:r>
            <w:r>
              <w:rPr>
                <w:color w:val="000000"/>
              </w:rPr>
              <w:t>1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6FE9" w14:textId="77777777" w:rsidR="001B75F5" w:rsidRDefault="001B75F5" w:rsidP="001B75F5">
            <w:pPr>
              <w:rPr>
                <w:color w:val="000000"/>
              </w:rPr>
            </w:pPr>
            <w:r>
              <w:rPr>
                <w:color w:val="000000"/>
              </w:rPr>
              <w:t>Diagnosis and Management of Small Renal Masses</w:t>
            </w:r>
          </w:p>
          <w:p w14:paraId="4F693767" w14:textId="77777777" w:rsidR="001B75F5" w:rsidRPr="00686D63" w:rsidRDefault="001B75F5" w:rsidP="001B75F5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>Grand Rounds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4AA1" w14:textId="77777777" w:rsidR="001B75F5" w:rsidRPr="003E2889" w:rsidRDefault="001B75F5" w:rsidP="001B75F5">
            <w:pPr>
              <w:rPr>
                <w:bCs/>
              </w:rPr>
            </w:pPr>
            <w:r>
              <w:rPr>
                <w:bCs/>
              </w:rPr>
              <w:t>Leonard Morse Hospital Natick, MA</w:t>
            </w:r>
          </w:p>
        </w:tc>
      </w:tr>
      <w:tr w:rsidR="009764F5" w:rsidRPr="003E2889" w14:paraId="43A86F28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0767" w14:textId="77777777" w:rsidR="009764F5" w:rsidRPr="003E2889" w:rsidRDefault="009764F5" w:rsidP="001B75F5">
            <w:pPr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C221" w14:textId="77777777" w:rsidR="001B75F5" w:rsidRDefault="009764F5" w:rsidP="001B75F5">
            <w:pPr>
              <w:rPr>
                <w:color w:val="000000"/>
              </w:rPr>
            </w:pPr>
            <w:r>
              <w:rPr>
                <w:color w:val="000000"/>
              </w:rPr>
              <w:t xml:space="preserve">Who is an appropriate candidate for partial nephrectomy?  </w:t>
            </w:r>
          </w:p>
          <w:p w14:paraId="7B5918F1" w14:textId="77777777" w:rsidR="009764F5" w:rsidRPr="00686D63" w:rsidRDefault="009764F5" w:rsidP="001B75F5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Advances in the Treatment of Genitourinary Cancers</w:t>
            </w:r>
          </w:p>
        </w:tc>
        <w:tc>
          <w:tcPr>
            <w:tcW w:w="16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D528" w14:textId="77777777" w:rsidR="009764F5" w:rsidRDefault="009764F5" w:rsidP="001B75F5">
            <w:pPr>
              <w:rPr>
                <w:color w:val="000000"/>
              </w:rPr>
            </w:pPr>
            <w:r>
              <w:rPr>
                <w:color w:val="000000"/>
              </w:rPr>
              <w:t>Dana Farber Cancer Institute</w:t>
            </w:r>
          </w:p>
          <w:p w14:paraId="4DE41FE5" w14:textId="77777777" w:rsidR="00BB550B" w:rsidRPr="003E2889" w:rsidRDefault="00BB550B" w:rsidP="001B75F5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1B75F5" w:rsidRPr="003E2889" w14:paraId="610B94D8" w14:textId="77777777" w:rsidTr="00CE6396">
        <w:trPr>
          <w:gridAfter w:val="3"/>
          <w:wAfter w:w="76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18A4" w14:textId="77777777" w:rsidR="001B75F5" w:rsidRPr="003E2889" w:rsidRDefault="001B75F5" w:rsidP="001B75F5">
            <w:pPr>
              <w:rPr>
                <w:color w:val="000000"/>
              </w:rPr>
            </w:pPr>
            <w:r w:rsidRPr="003E2889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0D85" w14:textId="77777777" w:rsidR="001B75F5" w:rsidRDefault="001B75F5" w:rsidP="001B75F5">
            <w:pPr>
              <w:rPr>
                <w:color w:val="000000"/>
              </w:rPr>
            </w:pPr>
            <w:r>
              <w:rPr>
                <w:color w:val="000000"/>
              </w:rPr>
              <w:t xml:space="preserve">Prostate Cancer </w:t>
            </w:r>
          </w:p>
          <w:p w14:paraId="007E54CD" w14:textId="77777777" w:rsidR="00686D63" w:rsidRPr="003E2889" w:rsidRDefault="00686D63" w:rsidP="001B75F5">
            <w:pPr>
              <w:rPr>
                <w:color w:val="000000"/>
              </w:rPr>
            </w:pPr>
            <w:r w:rsidRPr="00686D63">
              <w:rPr>
                <w:i/>
                <w:color w:val="000000"/>
              </w:rPr>
              <w:t>Grand Rounds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7F9C5" w14:textId="77777777" w:rsidR="001B75F5" w:rsidRDefault="001B75F5" w:rsidP="001B75F5">
            <w:pPr>
              <w:rPr>
                <w:bCs/>
              </w:rPr>
            </w:pPr>
            <w:r>
              <w:rPr>
                <w:bCs/>
              </w:rPr>
              <w:t xml:space="preserve">South Shore Hospital </w:t>
            </w:r>
          </w:p>
          <w:p w14:paraId="40859E02" w14:textId="77777777" w:rsidR="001B75F5" w:rsidRPr="003E2889" w:rsidRDefault="001B75F5" w:rsidP="001B75F5">
            <w:pPr>
              <w:rPr>
                <w:bCs/>
              </w:rPr>
            </w:pPr>
            <w:r>
              <w:rPr>
                <w:bCs/>
              </w:rPr>
              <w:t>South Weymouth, MA</w:t>
            </w:r>
          </w:p>
        </w:tc>
      </w:tr>
      <w:tr w:rsidR="001B75F5" w:rsidRPr="003E2889" w14:paraId="48A908B8" w14:textId="77777777" w:rsidTr="00CE6396">
        <w:trPr>
          <w:gridAfter w:val="3"/>
          <w:wAfter w:w="76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0A06" w14:textId="77777777" w:rsidR="001B75F5" w:rsidRPr="003E2889" w:rsidRDefault="001B75F5" w:rsidP="001B75F5">
            <w:pPr>
              <w:rPr>
                <w:color w:val="000000"/>
              </w:rPr>
            </w:pPr>
            <w:r w:rsidRPr="003E2889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3CB4" w14:textId="77777777" w:rsidR="001B75F5" w:rsidRPr="003E2889" w:rsidRDefault="001B75F5" w:rsidP="001B75F5">
            <w:pPr>
              <w:rPr>
                <w:color w:val="000000"/>
              </w:rPr>
            </w:pPr>
            <w:r>
              <w:rPr>
                <w:color w:val="000000"/>
              </w:rPr>
              <w:t xml:space="preserve">Prostate Cancer 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8ABE4" w14:textId="77777777" w:rsidR="001B75F5" w:rsidRDefault="001B75F5" w:rsidP="001B75F5">
            <w:pPr>
              <w:rPr>
                <w:bCs/>
              </w:rPr>
            </w:pPr>
            <w:r>
              <w:rPr>
                <w:bCs/>
              </w:rPr>
              <w:t>Health Ministry of Grace Church</w:t>
            </w:r>
          </w:p>
          <w:p w14:paraId="0DB73641" w14:textId="77777777" w:rsidR="001B75F5" w:rsidRPr="003E2889" w:rsidRDefault="001B75F5" w:rsidP="001B75F5">
            <w:pPr>
              <w:rPr>
                <w:bCs/>
              </w:rPr>
            </w:pPr>
            <w:r>
              <w:rPr>
                <w:bCs/>
              </w:rPr>
              <w:t>Canton, MA</w:t>
            </w:r>
          </w:p>
        </w:tc>
      </w:tr>
      <w:tr w:rsidR="00746027" w14:paraId="29869A24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25E3" w14:textId="77777777" w:rsidR="00746027" w:rsidRDefault="00746027" w:rsidP="00686D63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809B" w14:textId="77777777" w:rsidR="00746027" w:rsidRDefault="00746027" w:rsidP="00080D8C">
            <w:pPr>
              <w:rPr>
                <w:color w:val="000000"/>
              </w:rPr>
            </w:pPr>
            <w:r>
              <w:rPr>
                <w:color w:val="000000"/>
              </w:rPr>
              <w:t>Robotic Partial Nephrectomy</w:t>
            </w:r>
          </w:p>
          <w:p w14:paraId="7A949FFC" w14:textId="77777777" w:rsidR="00746027" w:rsidRPr="00686D63" w:rsidRDefault="00746027" w:rsidP="00080D8C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>New England Robotics Course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731E" w14:textId="77777777" w:rsidR="00746027" w:rsidRDefault="00746027" w:rsidP="00080D8C">
            <w:pPr>
              <w:rPr>
                <w:bCs/>
              </w:rPr>
            </w:pPr>
            <w:r>
              <w:rPr>
                <w:bCs/>
              </w:rPr>
              <w:t>Beth Israel Deaconess Medical Center</w:t>
            </w:r>
          </w:p>
          <w:p w14:paraId="1BAF2762" w14:textId="77777777" w:rsidR="00746027" w:rsidRDefault="00746027" w:rsidP="00080D8C">
            <w:pPr>
              <w:rPr>
                <w:bCs/>
              </w:rPr>
            </w:pPr>
            <w:r>
              <w:rPr>
                <w:bCs/>
              </w:rPr>
              <w:t>Boston, MA</w:t>
            </w:r>
          </w:p>
        </w:tc>
      </w:tr>
      <w:tr w:rsidR="00686D63" w14:paraId="35D80112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321E" w14:textId="77777777" w:rsidR="00686D63" w:rsidRDefault="00686D63" w:rsidP="00686D6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76FA" w14:textId="77777777" w:rsidR="00686D63" w:rsidRDefault="00686D63" w:rsidP="00686D63">
            <w:pPr>
              <w:rPr>
                <w:color w:val="000000"/>
              </w:rPr>
            </w:pPr>
            <w:r>
              <w:rPr>
                <w:color w:val="000000"/>
              </w:rPr>
              <w:t>Robotic Partial Nephrectomy</w:t>
            </w:r>
          </w:p>
          <w:p w14:paraId="624812A2" w14:textId="77777777" w:rsidR="00686D63" w:rsidRPr="00686D63" w:rsidRDefault="00686D63" w:rsidP="00686D63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>New England Robotics Course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CB70" w14:textId="77777777" w:rsidR="00686D63" w:rsidRDefault="00686D63" w:rsidP="00686D63">
            <w:pPr>
              <w:rPr>
                <w:bCs/>
              </w:rPr>
            </w:pPr>
            <w:r>
              <w:rPr>
                <w:bCs/>
              </w:rPr>
              <w:t>Beth Israel Deaconess Medical Center</w:t>
            </w:r>
          </w:p>
          <w:p w14:paraId="4D2C4175" w14:textId="77777777" w:rsidR="00686D63" w:rsidRDefault="00686D63" w:rsidP="00686D63">
            <w:pPr>
              <w:rPr>
                <w:bCs/>
              </w:rPr>
            </w:pPr>
            <w:r>
              <w:rPr>
                <w:bCs/>
              </w:rPr>
              <w:t>Boston, MA</w:t>
            </w:r>
          </w:p>
        </w:tc>
      </w:tr>
      <w:tr w:rsidR="00D518EE" w14:paraId="1799F7AC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D8AB" w14:textId="77777777" w:rsidR="00D518EE" w:rsidRDefault="00D518EE" w:rsidP="002C4C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2014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FCC0" w14:textId="77777777" w:rsidR="00D518EE" w:rsidRDefault="00D518EE" w:rsidP="002C4C10">
            <w:pPr>
              <w:rPr>
                <w:color w:val="000000"/>
              </w:rPr>
            </w:pPr>
            <w:r>
              <w:rPr>
                <w:color w:val="000000"/>
              </w:rPr>
              <w:t>Update in Cystectomy and Nephroureterectomy Options</w:t>
            </w:r>
          </w:p>
          <w:p w14:paraId="42B6296B" w14:textId="77777777" w:rsidR="00D518EE" w:rsidRPr="00686D63" w:rsidRDefault="00D518EE" w:rsidP="002C4C10">
            <w:pPr>
              <w:rPr>
                <w:i/>
                <w:color w:val="000000"/>
              </w:rPr>
            </w:pPr>
            <w:r w:rsidRPr="00686D63">
              <w:rPr>
                <w:i/>
                <w:color w:val="000000"/>
              </w:rPr>
              <w:t>Advances in the Treatment of Genitourinary Cancers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B547" w14:textId="77777777" w:rsidR="00D518EE" w:rsidRDefault="00D518EE" w:rsidP="002C4C10">
            <w:pPr>
              <w:rPr>
                <w:color w:val="000000"/>
              </w:rPr>
            </w:pPr>
            <w:r>
              <w:rPr>
                <w:color w:val="000000"/>
              </w:rPr>
              <w:t>Dana Farber Cancer Institute</w:t>
            </w:r>
          </w:p>
          <w:p w14:paraId="2FBA429B" w14:textId="77777777" w:rsidR="00D518EE" w:rsidRDefault="00D518EE" w:rsidP="002C4C10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14:paraId="0ACA1B9F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4047" w14:textId="7633AE75" w:rsidR="00CE6396" w:rsidRDefault="00CE6396" w:rsidP="002C4C10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6DAC" w14:textId="77777777" w:rsidR="00CE6396" w:rsidRDefault="00CE6396" w:rsidP="00B03039">
            <w:pPr>
              <w:rPr>
                <w:color w:val="000000"/>
              </w:rPr>
            </w:pPr>
            <w:r>
              <w:rPr>
                <w:color w:val="000000"/>
              </w:rPr>
              <w:t>Robotic Partial Nephrectomy</w:t>
            </w:r>
          </w:p>
          <w:p w14:paraId="3B213583" w14:textId="09A3398D" w:rsidR="00CE6396" w:rsidRPr="00686D63" w:rsidRDefault="00CE6396" w:rsidP="00D518EE">
            <w:pPr>
              <w:rPr>
                <w:i/>
                <w:color w:val="000000"/>
              </w:rPr>
            </w:pPr>
            <w:r w:rsidRPr="00232770">
              <w:rPr>
                <w:i/>
                <w:color w:val="000000"/>
              </w:rPr>
              <w:t>New England Robotics Course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13B7" w14:textId="77777777" w:rsidR="00CE6396" w:rsidRPr="009E754A" w:rsidRDefault="00CE6396" w:rsidP="00B03039">
            <w:pPr>
              <w:rPr>
                <w:color w:val="000000"/>
              </w:rPr>
            </w:pPr>
            <w:r w:rsidRPr="009E754A">
              <w:rPr>
                <w:color w:val="000000"/>
              </w:rPr>
              <w:t>Beth Israel Deaconess Medical Center</w:t>
            </w:r>
          </w:p>
          <w:p w14:paraId="455C8E41" w14:textId="387422D5" w:rsidR="00CE6396" w:rsidRDefault="00CE6396" w:rsidP="00D518EE">
            <w:pPr>
              <w:rPr>
                <w:bCs/>
              </w:rPr>
            </w:pPr>
            <w:r w:rsidRPr="009E754A">
              <w:rPr>
                <w:color w:val="000000"/>
              </w:rPr>
              <w:t>Boston, MA</w:t>
            </w:r>
          </w:p>
        </w:tc>
      </w:tr>
      <w:tr w:rsidR="00CE6396" w14:paraId="1E7913D1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6B99" w14:textId="0A2DC391" w:rsidR="00CE6396" w:rsidRDefault="00CE6396" w:rsidP="00686D63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2E9B" w14:textId="58B384FC" w:rsidR="00CE6396" w:rsidRPr="00686D63" w:rsidRDefault="00CE6396" w:rsidP="00D518EE">
            <w:pPr>
              <w:rPr>
                <w:i/>
                <w:color w:val="000000"/>
              </w:rPr>
            </w:pPr>
            <w:r w:rsidRPr="005429E1">
              <w:rPr>
                <w:bCs/>
                <w:color w:val="000000"/>
              </w:rPr>
              <w:t xml:space="preserve">Robotic Nephrectomy and Prostatectomy </w:t>
            </w:r>
            <w:r w:rsidRPr="0022456C">
              <w:rPr>
                <w:bCs/>
                <w:i/>
              </w:rPr>
              <w:t>GI/GU Surgical Nursing Conference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FFA2" w14:textId="77777777" w:rsidR="00CE6396" w:rsidRPr="009E754A" w:rsidRDefault="00CE6396" w:rsidP="00BC0D29">
            <w:pPr>
              <w:rPr>
                <w:color w:val="000000"/>
              </w:rPr>
            </w:pPr>
            <w:r>
              <w:rPr>
                <w:color w:val="000000"/>
              </w:rPr>
              <w:t>Brigham and Women’s Hospital</w:t>
            </w:r>
          </w:p>
          <w:p w14:paraId="5DAF05A9" w14:textId="13E1A1FA" w:rsidR="00CE6396" w:rsidRDefault="00CE6396" w:rsidP="00D518EE">
            <w:pPr>
              <w:rPr>
                <w:bCs/>
              </w:rPr>
            </w:pPr>
            <w:r w:rsidRPr="009E754A">
              <w:rPr>
                <w:color w:val="000000"/>
              </w:rPr>
              <w:t>Boston, MA</w:t>
            </w:r>
          </w:p>
        </w:tc>
      </w:tr>
      <w:tr w:rsidR="00CE6396" w14:paraId="5271D6BB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F03A" w14:textId="3DD9BD0C" w:rsidR="00CE6396" w:rsidRDefault="00CE6396" w:rsidP="00B03039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B527" w14:textId="77777777" w:rsidR="00CE6396" w:rsidRDefault="00CE6396" w:rsidP="00BC0D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Kidney Cancer Panel</w:t>
            </w:r>
          </w:p>
          <w:p w14:paraId="06774D2C" w14:textId="40A07FF8" w:rsidR="00CE6396" w:rsidRPr="00232770" w:rsidRDefault="00CE6396" w:rsidP="00B03039">
            <w:pPr>
              <w:rPr>
                <w:i/>
                <w:color w:val="000000"/>
              </w:rPr>
            </w:pPr>
            <w:r w:rsidRPr="0022456C">
              <w:rPr>
                <w:bCs/>
                <w:i/>
              </w:rPr>
              <w:t xml:space="preserve">Advances in the Treatment of Genitourinary Cancers     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E287" w14:textId="77777777" w:rsidR="00CE6396" w:rsidRDefault="00CE6396" w:rsidP="00BC0D29">
            <w:pPr>
              <w:rPr>
                <w:color w:val="000000"/>
              </w:rPr>
            </w:pPr>
            <w:r>
              <w:rPr>
                <w:color w:val="000000"/>
              </w:rPr>
              <w:t>Dana Farber Cancer Institute</w:t>
            </w:r>
          </w:p>
          <w:p w14:paraId="69E6B31A" w14:textId="10613DB9" w:rsidR="00CE6396" w:rsidRPr="009E754A" w:rsidRDefault="00CE6396" w:rsidP="00B03039">
            <w:pPr>
              <w:rPr>
                <w:color w:val="000000"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14:paraId="75F33CC7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F2ED" w14:textId="20D31CAC" w:rsidR="00CE6396" w:rsidRDefault="00CE6396" w:rsidP="00BC0D29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F623" w14:textId="77777777" w:rsidR="00CE6396" w:rsidRDefault="00CE6396" w:rsidP="00232770">
            <w:pPr>
              <w:rPr>
                <w:bCs/>
                <w:color w:val="000000"/>
              </w:rPr>
            </w:pPr>
            <w:r w:rsidRPr="00232770">
              <w:rPr>
                <w:bCs/>
                <w:color w:val="000000"/>
              </w:rPr>
              <w:t>Patient Selection for Robotic Partial Nephrectomy</w:t>
            </w:r>
            <w:r>
              <w:rPr>
                <w:bCs/>
                <w:color w:val="000000"/>
              </w:rPr>
              <w:t xml:space="preserve">: </w:t>
            </w:r>
            <w:r w:rsidRPr="00232770">
              <w:rPr>
                <w:bCs/>
                <w:color w:val="000000"/>
              </w:rPr>
              <w:t xml:space="preserve">Retroperitoneoscopic vs </w:t>
            </w:r>
            <w:proofErr w:type="spellStart"/>
            <w:r w:rsidRPr="00232770">
              <w:rPr>
                <w:bCs/>
                <w:color w:val="000000"/>
              </w:rPr>
              <w:t>Transperitoneoscopic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32770">
              <w:rPr>
                <w:bCs/>
                <w:color w:val="000000"/>
              </w:rPr>
              <w:t>Approaches</w:t>
            </w:r>
          </w:p>
          <w:p w14:paraId="031B5A99" w14:textId="12BC7D9A" w:rsidR="00CE6396" w:rsidRPr="005429E1" w:rsidRDefault="00CE6396" w:rsidP="00BC0D29">
            <w:pPr>
              <w:rPr>
                <w:color w:val="000000"/>
              </w:rPr>
            </w:pPr>
            <w:r w:rsidRPr="00232770">
              <w:rPr>
                <w:i/>
                <w:color w:val="000000"/>
              </w:rPr>
              <w:t>New England Robotics Course</w:t>
            </w:r>
            <w:r w:rsidRPr="0022456C">
              <w:rPr>
                <w:bCs/>
                <w:i/>
              </w:rPr>
              <w:t xml:space="preserve">  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5A16" w14:textId="77777777" w:rsidR="00CE6396" w:rsidRPr="009E754A" w:rsidRDefault="00CE6396" w:rsidP="00232770">
            <w:pPr>
              <w:rPr>
                <w:color w:val="000000"/>
              </w:rPr>
            </w:pPr>
            <w:r w:rsidRPr="009E754A">
              <w:rPr>
                <w:color w:val="000000"/>
              </w:rPr>
              <w:t>Beth Israel Deaconess Medical Center</w:t>
            </w:r>
          </w:p>
          <w:p w14:paraId="08E93718" w14:textId="0589EF70" w:rsidR="00CE6396" w:rsidRPr="009E754A" w:rsidRDefault="00CE6396" w:rsidP="00BC0D29">
            <w:pPr>
              <w:rPr>
                <w:color w:val="000000"/>
              </w:rPr>
            </w:pPr>
            <w:r w:rsidRPr="009E754A">
              <w:rPr>
                <w:color w:val="000000"/>
              </w:rPr>
              <w:t>Boston, MA</w:t>
            </w:r>
          </w:p>
        </w:tc>
      </w:tr>
      <w:tr w:rsidR="00CE6396" w14:paraId="3ECF3974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5C78" w14:textId="07F5ACFA" w:rsidR="00CE6396" w:rsidRDefault="00CE6396" w:rsidP="00BC0D29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23ED" w14:textId="77777777" w:rsidR="00CE6396" w:rsidRPr="005D7396" w:rsidRDefault="00CE6396" w:rsidP="00ED7279">
            <w:pPr>
              <w:rPr>
                <w:bCs/>
                <w:color w:val="000000"/>
              </w:rPr>
            </w:pPr>
            <w:r w:rsidRPr="005D7396">
              <w:rPr>
                <w:bCs/>
                <w:color w:val="000000"/>
              </w:rPr>
              <w:t>Obstruction Cases session</w:t>
            </w:r>
          </w:p>
          <w:p w14:paraId="62E6799A" w14:textId="76F2292A" w:rsidR="00CE6396" w:rsidRPr="00232770" w:rsidRDefault="00CE6396" w:rsidP="00BC0D2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Homeostasis II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DBCB" w14:textId="77777777" w:rsidR="00CE6396" w:rsidRDefault="00CE6396" w:rsidP="00ED7279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65D1DB19" w14:textId="458FBB09" w:rsidR="00CE6396" w:rsidRPr="003E00FE" w:rsidRDefault="00CE6396" w:rsidP="00BC0D29">
            <w:pPr>
              <w:rPr>
                <w:color w:val="000000"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14:paraId="1FF65495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14D6" w14:textId="49D427EE" w:rsidR="00CE6396" w:rsidRDefault="00CE6396" w:rsidP="00ED7279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5654" w14:textId="77777777" w:rsidR="00CE6396" w:rsidRPr="005D7396" w:rsidRDefault="00CE6396" w:rsidP="00ED7279">
            <w:pPr>
              <w:rPr>
                <w:bCs/>
                <w:color w:val="000000"/>
              </w:rPr>
            </w:pPr>
            <w:r w:rsidRPr="005D7396">
              <w:rPr>
                <w:bCs/>
                <w:color w:val="000000"/>
              </w:rPr>
              <w:t>Obstruction Cases session</w:t>
            </w:r>
          </w:p>
          <w:p w14:paraId="167E44B7" w14:textId="075ECCEE" w:rsidR="00CE6396" w:rsidRPr="00232770" w:rsidRDefault="00CE6396" w:rsidP="00ED727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Homeostasis II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64B7" w14:textId="77777777" w:rsidR="00CE6396" w:rsidRDefault="00CE6396" w:rsidP="00ED7279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0AC76EE7" w14:textId="2DDE8E1C" w:rsidR="00CE6396" w:rsidRPr="003E00FE" w:rsidRDefault="00CE6396" w:rsidP="00ED7279">
            <w:pPr>
              <w:rPr>
                <w:color w:val="000000"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14:paraId="3CEF3286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D886" w14:textId="37E2D514" w:rsidR="00CE6396" w:rsidRDefault="00CE6396" w:rsidP="00ED7279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2880" w14:textId="77777777" w:rsidR="00CE6396" w:rsidRPr="00DF2D15" w:rsidRDefault="00CE6396" w:rsidP="00DF2D15">
            <w:pPr>
              <w:rPr>
                <w:bCs/>
                <w:color w:val="000000"/>
              </w:rPr>
            </w:pPr>
            <w:r w:rsidRPr="00DF2D15">
              <w:rPr>
                <w:bCs/>
                <w:color w:val="000000"/>
              </w:rPr>
              <w:t>The 101, 411, and 911 of Robotic Surgery</w:t>
            </w:r>
          </w:p>
          <w:p w14:paraId="48955E06" w14:textId="6A64712B" w:rsidR="00CE6396" w:rsidRPr="00232770" w:rsidRDefault="00CE6396" w:rsidP="00ED727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Lowell General Hospital Grand Rounds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09AA" w14:textId="77777777" w:rsidR="00CE6396" w:rsidRDefault="00CE6396" w:rsidP="00ED7279">
            <w:pPr>
              <w:rPr>
                <w:color w:val="000000"/>
              </w:rPr>
            </w:pPr>
            <w:r>
              <w:rPr>
                <w:color w:val="000000"/>
              </w:rPr>
              <w:t>Lowell General Hospital</w:t>
            </w:r>
          </w:p>
          <w:p w14:paraId="60FF4B0E" w14:textId="2A9AB0F3" w:rsidR="00CE6396" w:rsidRPr="003E00FE" w:rsidRDefault="00CE6396" w:rsidP="00ED7279">
            <w:pPr>
              <w:rPr>
                <w:color w:val="000000"/>
              </w:rPr>
            </w:pPr>
            <w:r>
              <w:rPr>
                <w:color w:val="000000"/>
              </w:rPr>
              <w:t>Lowell, MA</w:t>
            </w:r>
          </w:p>
        </w:tc>
      </w:tr>
      <w:tr w:rsidR="007E0DA0" w14:paraId="372C4BA7" w14:textId="77777777" w:rsidTr="007E100F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C4BD" w14:textId="77777777" w:rsidR="007E0DA0" w:rsidRDefault="007E0DA0" w:rsidP="007E100F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18045" w14:textId="77777777" w:rsidR="007E0DA0" w:rsidRPr="005D7396" w:rsidRDefault="007E0DA0" w:rsidP="007E100F">
            <w:pPr>
              <w:rPr>
                <w:bCs/>
                <w:color w:val="000000"/>
              </w:rPr>
            </w:pPr>
            <w:r w:rsidRPr="005D7396">
              <w:rPr>
                <w:bCs/>
                <w:color w:val="000000"/>
              </w:rPr>
              <w:t>Obstruction Cases session</w:t>
            </w:r>
          </w:p>
          <w:p w14:paraId="1422A957" w14:textId="77777777" w:rsidR="007E0DA0" w:rsidRPr="00232770" w:rsidRDefault="007E0DA0" w:rsidP="007E100F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Homeostasis II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3305" w14:textId="77777777" w:rsidR="007E0DA0" w:rsidRDefault="007E0DA0" w:rsidP="007E100F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44FCF413" w14:textId="77777777" w:rsidR="007E0DA0" w:rsidRPr="003E00FE" w:rsidRDefault="007E0DA0" w:rsidP="007E100F">
            <w:pPr>
              <w:rPr>
                <w:color w:val="000000"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14:paraId="00B042DC" w14:textId="77777777" w:rsidTr="00CE6396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BBC2" w14:textId="6780110C" w:rsidR="00CE6396" w:rsidRDefault="00CE6396" w:rsidP="003E00FE">
            <w:pPr>
              <w:rPr>
                <w:color w:val="000000"/>
              </w:rPr>
            </w:pP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4D17" w14:textId="17385776" w:rsidR="00CE6396" w:rsidRPr="00232770" w:rsidRDefault="00CE6396" w:rsidP="00232770">
            <w:pPr>
              <w:rPr>
                <w:bCs/>
                <w:i/>
                <w:color w:val="000000"/>
              </w:rPr>
            </w:pP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7BE9" w14:textId="1BE0B97B" w:rsidR="00CE6396" w:rsidRPr="003E00FE" w:rsidRDefault="00CE6396" w:rsidP="00BC0D29">
            <w:pPr>
              <w:rPr>
                <w:color w:val="000000"/>
              </w:rPr>
            </w:pPr>
          </w:p>
        </w:tc>
      </w:tr>
    </w:tbl>
    <w:p w14:paraId="0501A1A8" w14:textId="77777777" w:rsidR="001214DD" w:rsidRDefault="001214DD" w:rsidP="001214DD">
      <w:pPr>
        <w:rPr>
          <w:b/>
          <w:bCs/>
        </w:rPr>
      </w:pPr>
    </w:p>
    <w:p w14:paraId="2AA35232" w14:textId="77777777" w:rsidR="001214DD" w:rsidRDefault="001214DD" w:rsidP="001214DD">
      <w:pPr>
        <w:rPr>
          <w:b/>
          <w:bCs/>
        </w:rPr>
      </w:pPr>
      <w:r>
        <w:rPr>
          <w:b/>
          <w:bCs/>
        </w:rPr>
        <w:t>National and International</w:t>
      </w:r>
      <w:r w:rsidRPr="00417564">
        <w:rPr>
          <w:b/>
          <w:bCs/>
        </w:rPr>
        <w:t xml:space="preserve"> Invited Presentations</w:t>
      </w:r>
      <w:r>
        <w:rPr>
          <w:b/>
          <w:bCs/>
        </w:rPr>
        <w:t xml:space="preserve"> and Courses</w:t>
      </w:r>
    </w:p>
    <w:p w14:paraId="569514EC" w14:textId="77777777" w:rsidR="001214DD" w:rsidRPr="001C148D" w:rsidRDefault="001214DD" w:rsidP="001214DD">
      <w:pPr>
        <w:rPr>
          <w:bCs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44"/>
        <w:gridCol w:w="4545"/>
        <w:gridCol w:w="24"/>
        <w:gridCol w:w="3119"/>
        <w:gridCol w:w="28"/>
      </w:tblGrid>
      <w:tr w:rsidR="001214DD" w:rsidRPr="003E2889" w14:paraId="0495192F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8A99" w14:textId="77777777" w:rsidR="001214DD" w:rsidRPr="003E2889" w:rsidRDefault="001214DD" w:rsidP="001214DD">
            <w:pPr>
              <w:rPr>
                <w:bCs/>
              </w:rPr>
            </w:pPr>
            <w:r w:rsidRPr="003E2889">
              <w:rPr>
                <w:bCs/>
              </w:rPr>
              <w:t>Year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DE1C" w14:textId="77777777" w:rsidR="001214DD" w:rsidRPr="003E2889" w:rsidRDefault="001214DD" w:rsidP="001214DD">
            <w:pPr>
              <w:rPr>
                <w:bCs/>
              </w:rPr>
            </w:pPr>
            <w:r w:rsidRPr="003E2889">
              <w:rPr>
                <w:bCs/>
              </w:rPr>
              <w:t>Title of presentation/name of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9970" w14:textId="77777777" w:rsidR="001214DD" w:rsidRPr="003E2889" w:rsidRDefault="001214DD" w:rsidP="001214DD">
            <w:pPr>
              <w:rPr>
                <w:bCs/>
              </w:rPr>
            </w:pPr>
            <w:r>
              <w:rPr>
                <w:bCs/>
              </w:rPr>
              <w:t>Sponsor/Location</w:t>
            </w:r>
          </w:p>
        </w:tc>
      </w:tr>
      <w:tr w:rsidR="00CE6396" w:rsidRPr="003E2889" w14:paraId="10D225E1" w14:textId="77777777" w:rsidTr="00CE6396">
        <w:trPr>
          <w:cantSplit/>
        </w:trPr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3DC17" w14:textId="0552B5D9" w:rsidR="00CE6396" w:rsidRPr="003E2889" w:rsidRDefault="00CE6396" w:rsidP="00CE6396">
            <w:pPr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FBCFB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Robotic Radical Prostatectomy</w:t>
            </w:r>
          </w:p>
          <w:p w14:paraId="6102E71D" w14:textId="4EB1DC93" w:rsidR="00CE6396" w:rsidRPr="00686D63" w:rsidRDefault="00CE6396" w:rsidP="00CE6396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15</w:t>
            </w:r>
            <w:r w:rsidRPr="00686D63">
              <w:rPr>
                <w:i/>
                <w:color w:val="000000"/>
                <w:vertAlign w:val="superscript"/>
              </w:rPr>
              <w:t>th</w:t>
            </w:r>
            <w:r w:rsidRPr="00686D63">
              <w:rPr>
                <w:i/>
                <w:color w:val="000000"/>
              </w:rPr>
              <w:t xml:space="preserve"> Annual Urologic Cancer Course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A7274D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2B41A7E1" w14:textId="2A9B8FDD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:rsidRPr="003E2889" w14:paraId="03AEE05B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53D8" w14:textId="20C09A8B" w:rsidR="00CE6396" w:rsidRPr="003E2889" w:rsidRDefault="00CE6396" w:rsidP="00CE6396">
            <w:pPr>
              <w:rPr>
                <w:bCs/>
              </w:rPr>
            </w:pPr>
            <w:r w:rsidRPr="003E2889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E77B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Laparoscopic Nephrectomy</w:t>
            </w:r>
          </w:p>
          <w:p w14:paraId="5336C5DE" w14:textId="5DAD3326" w:rsidR="00CE6396" w:rsidRPr="00686D63" w:rsidRDefault="00CE6396" w:rsidP="00CE6396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16</w:t>
            </w:r>
            <w:r w:rsidRPr="00686D63">
              <w:rPr>
                <w:i/>
                <w:color w:val="000000"/>
                <w:vertAlign w:val="superscript"/>
              </w:rPr>
              <w:t>th</w:t>
            </w:r>
            <w:r w:rsidRPr="00686D63">
              <w:rPr>
                <w:i/>
                <w:color w:val="000000"/>
              </w:rPr>
              <w:t xml:space="preserve">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DDA2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12D4AAF3" w14:textId="29C45C35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:rsidRPr="003E2889" w14:paraId="09EBEB49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AC4C4" w14:textId="77777777" w:rsidR="00CE6396" w:rsidRPr="003E2889" w:rsidRDefault="00CE6396" w:rsidP="007E100F">
            <w:pPr>
              <w:rPr>
                <w:bCs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73B5" w14:textId="77777777" w:rsidR="00CE6396" w:rsidRDefault="00CE6396" w:rsidP="007E100F">
            <w:pPr>
              <w:rPr>
                <w:color w:val="000000"/>
              </w:rPr>
            </w:pPr>
            <w:r>
              <w:rPr>
                <w:color w:val="000000"/>
              </w:rPr>
              <w:t>Robotic Radical Cystectomy</w:t>
            </w:r>
          </w:p>
          <w:p w14:paraId="7E72E528" w14:textId="77777777" w:rsidR="00CE6396" w:rsidRPr="00686D63" w:rsidRDefault="00CE6396" w:rsidP="007E100F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16</w:t>
            </w:r>
            <w:r w:rsidRPr="00686D63">
              <w:rPr>
                <w:i/>
                <w:color w:val="000000"/>
                <w:vertAlign w:val="superscript"/>
              </w:rPr>
              <w:t>th</w:t>
            </w:r>
            <w:r w:rsidRPr="00686D63">
              <w:rPr>
                <w:i/>
                <w:color w:val="000000"/>
              </w:rPr>
              <w:t xml:space="preserve">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19DB" w14:textId="77777777" w:rsidR="00CE6396" w:rsidRDefault="00CE6396" w:rsidP="007E100F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35C2B6CF" w14:textId="77777777" w:rsidR="00CE6396" w:rsidRPr="003E2889" w:rsidRDefault="00CE6396" w:rsidP="007E100F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:rsidRPr="003E2889" w14:paraId="5D72F99D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F8F5" w14:textId="798AB228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C8E8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Laparoscopic and Robotic Nephrectomy</w:t>
            </w:r>
          </w:p>
          <w:p w14:paraId="5F10BCBD" w14:textId="68E14FA2" w:rsidR="00CE6396" w:rsidRPr="00686D63" w:rsidRDefault="00CE6396" w:rsidP="00CE6396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7</w:t>
            </w:r>
            <w:r w:rsidRPr="00686D63">
              <w:rPr>
                <w:i/>
                <w:color w:val="000000"/>
                <w:vertAlign w:val="superscript"/>
              </w:rPr>
              <w:t>th</w:t>
            </w:r>
            <w:r w:rsidRPr="00686D63">
              <w:rPr>
                <w:i/>
                <w:color w:val="000000"/>
              </w:rPr>
              <w:t xml:space="preserve">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0655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5AC89E6F" w14:textId="43C49BF5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:rsidRPr="003E2889" w14:paraId="019EB355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BFC0" w14:textId="5835D4D2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lastRenderedPageBreak/>
              <w:t>2014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482F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Minimally Invasive Treatment of Upper Tract Urothelial Carcinoma</w:t>
            </w:r>
          </w:p>
          <w:p w14:paraId="19DBE3FF" w14:textId="2EBF063F" w:rsidR="00CE6396" w:rsidRPr="00686D63" w:rsidRDefault="00CE6396" w:rsidP="00CE6396">
            <w:pPr>
              <w:rPr>
                <w:bCs/>
                <w:i/>
              </w:rPr>
            </w:pPr>
            <w:r w:rsidRPr="00686D63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7</w:t>
            </w:r>
            <w:r w:rsidRPr="00686D63">
              <w:rPr>
                <w:i/>
                <w:color w:val="000000"/>
                <w:vertAlign w:val="superscript"/>
              </w:rPr>
              <w:t>th</w:t>
            </w:r>
            <w:r w:rsidRPr="00686D63">
              <w:rPr>
                <w:i/>
                <w:color w:val="000000"/>
              </w:rPr>
              <w:t xml:space="preserve">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A254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0BF2EDEF" w14:textId="79556A1F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:rsidRPr="003E2889" w14:paraId="113BB84E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D0B4" w14:textId="7E076D2B" w:rsidR="00CE6396" w:rsidRPr="003E2889" w:rsidRDefault="00CE6396" w:rsidP="00CE6396">
            <w:pPr>
              <w:rPr>
                <w:bCs/>
              </w:rPr>
            </w:pPr>
            <w:r w:rsidRPr="00740449">
              <w:t>2014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24C7" w14:textId="77777777" w:rsidR="00CE6396" w:rsidRDefault="00CE6396" w:rsidP="00CE6396">
            <w:r w:rsidRPr="00740449">
              <w:t xml:space="preserve">The proper role of robotic surgery and its future prospect </w:t>
            </w:r>
          </w:p>
          <w:p w14:paraId="766FE5C7" w14:textId="4E6DBFD1" w:rsidR="00CE6396" w:rsidRPr="00686D63" w:rsidRDefault="00CE6396" w:rsidP="00CE6396">
            <w:pPr>
              <w:rPr>
                <w:bCs/>
                <w:i/>
              </w:rPr>
            </w:pPr>
            <w:r>
              <w:rPr>
                <w:bCs/>
                <w:i/>
              </w:rPr>
              <w:t>Grand Rounds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D4EB" w14:textId="77777777" w:rsidR="00CE6396" w:rsidRDefault="00CE6396" w:rsidP="00CE6396">
            <w:r>
              <w:t>Koo Foundation Sun-</w:t>
            </w:r>
            <w:proofErr w:type="spellStart"/>
            <w:r>
              <w:t>Yat</w:t>
            </w:r>
            <w:proofErr w:type="spellEnd"/>
            <w:r>
              <w:t xml:space="preserve"> Sun Cancer Center</w:t>
            </w:r>
          </w:p>
          <w:p w14:paraId="46143B82" w14:textId="0978F658" w:rsidR="00CE6396" w:rsidRPr="003E2889" w:rsidRDefault="00CE6396" w:rsidP="00CE6396">
            <w:pPr>
              <w:rPr>
                <w:bCs/>
              </w:rPr>
            </w:pPr>
            <w:r>
              <w:t>Taipei, Taiwan</w:t>
            </w:r>
          </w:p>
        </w:tc>
      </w:tr>
      <w:tr w:rsidR="00C202B7" w:rsidRPr="003E2889" w14:paraId="5CE7C3E6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D29F" w14:textId="77777777" w:rsidR="00C202B7" w:rsidRPr="003E2889" w:rsidRDefault="00C202B7" w:rsidP="007E6877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0C35" w14:textId="77777777" w:rsidR="00C202B7" w:rsidRDefault="00C202B7" w:rsidP="007E6877">
            <w:pPr>
              <w:rPr>
                <w:i/>
                <w:color w:val="000000"/>
              </w:rPr>
            </w:pPr>
            <w:r>
              <w:rPr>
                <w:color w:val="000000"/>
              </w:rPr>
              <w:t>Surgical Crisis: Does the Robot Help or Hinder?</w:t>
            </w:r>
          </w:p>
          <w:p w14:paraId="60451D0D" w14:textId="77777777" w:rsidR="00C202B7" w:rsidRPr="00686D63" w:rsidRDefault="00C202B7" w:rsidP="007E6877">
            <w:pPr>
              <w:rPr>
                <w:bCs/>
                <w:i/>
              </w:rPr>
            </w:pP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66B8" w14:textId="77777777" w:rsidR="00C202B7" w:rsidRDefault="00C202B7" w:rsidP="007E6877">
            <w:pPr>
              <w:rPr>
                <w:color w:val="000000"/>
              </w:rPr>
            </w:pPr>
            <w:r>
              <w:rPr>
                <w:color w:val="000000"/>
              </w:rPr>
              <w:t>LSU/</w:t>
            </w:r>
            <w:proofErr w:type="spellStart"/>
            <w:r>
              <w:rPr>
                <w:color w:val="000000"/>
              </w:rPr>
              <w:t>Oschner</w:t>
            </w:r>
            <w:proofErr w:type="spellEnd"/>
            <w:r>
              <w:rPr>
                <w:color w:val="000000"/>
              </w:rPr>
              <w:t xml:space="preserve"> Health System</w:t>
            </w:r>
          </w:p>
          <w:p w14:paraId="6409895E" w14:textId="77777777" w:rsidR="00C202B7" w:rsidRPr="003E2889" w:rsidRDefault="00C202B7" w:rsidP="00C202B7">
            <w:pPr>
              <w:rPr>
                <w:bCs/>
              </w:rPr>
            </w:pPr>
            <w:r>
              <w:rPr>
                <w:color w:val="000000"/>
              </w:rPr>
              <w:t>New Orleans, LA</w:t>
            </w:r>
          </w:p>
        </w:tc>
      </w:tr>
      <w:tr w:rsidR="00C202B7" w:rsidRPr="003E2889" w14:paraId="5213A3B0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25D9" w14:textId="77777777" w:rsidR="00C202B7" w:rsidRPr="003E2889" w:rsidRDefault="00C202B7" w:rsidP="007E6877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C0C4" w14:textId="77777777" w:rsidR="00C202B7" w:rsidRDefault="00C202B7" w:rsidP="007E6877">
            <w:pPr>
              <w:rPr>
                <w:i/>
                <w:color w:val="000000"/>
              </w:rPr>
            </w:pPr>
            <w:r>
              <w:rPr>
                <w:color w:val="000000"/>
              </w:rPr>
              <w:t>Beyond Statistics: Cost-Effectiveness Analysis in Urology</w:t>
            </w:r>
          </w:p>
          <w:p w14:paraId="44F2C4E4" w14:textId="77777777" w:rsidR="00C202B7" w:rsidRPr="00686D63" w:rsidRDefault="00C202B7" w:rsidP="007E6877">
            <w:pPr>
              <w:rPr>
                <w:bCs/>
                <w:i/>
              </w:rPr>
            </w:pP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46AE" w14:textId="77777777" w:rsidR="00C202B7" w:rsidRDefault="00C202B7" w:rsidP="00C202B7">
            <w:pPr>
              <w:rPr>
                <w:color w:val="000000"/>
              </w:rPr>
            </w:pPr>
            <w:r>
              <w:rPr>
                <w:color w:val="000000"/>
              </w:rPr>
              <w:t>LSU/</w:t>
            </w:r>
            <w:proofErr w:type="spellStart"/>
            <w:r>
              <w:rPr>
                <w:color w:val="000000"/>
              </w:rPr>
              <w:t>Oschner</w:t>
            </w:r>
            <w:proofErr w:type="spellEnd"/>
            <w:r>
              <w:rPr>
                <w:color w:val="000000"/>
              </w:rPr>
              <w:t xml:space="preserve"> Health System</w:t>
            </w:r>
          </w:p>
          <w:p w14:paraId="113C519D" w14:textId="77777777" w:rsidR="00C202B7" w:rsidRPr="003E2889" w:rsidRDefault="00C202B7" w:rsidP="00C202B7">
            <w:pPr>
              <w:rPr>
                <w:bCs/>
              </w:rPr>
            </w:pPr>
            <w:r>
              <w:rPr>
                <w:color w:val="000000"/>
              </w:rPr>
              <w:t>New Orleans, LA</w:t>
            </w:r>
          </w:p>
        </w:tc>
      </w:tr>
      <w:tr w:rsidR="008E35B7" w:rsidRPr="003E2889" w14:paraId="0DC58C2A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84DB" w14:textId="77777777" w:rsidR="008E35B7" w:rsidRPr="003E2889" w:rsidRDefault="008E35B7" w:rsidP="008E35B7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4B14E" w14:textId="77777777" w:rsidR="008E35B7" w:rsidRDefault="008E35B7" w:rsidP="008E35B7">
            <w:pPr>
              <w:rPr>
                <w:i/>
                <w:color w:val="000000"/>
              </w:rPr>
            </w:pPr>
            <w:r>
              <w:rPr>
                <w:color w:val="000000"/>
              </w:rPr>
              <w:t>Upper Tract Urothelial Carcinoma: The Orphan Disease</w:t>
            </w:r>
          </w:p>
          <w:p w14:paraId="5832DED1" w14:textId="77777777" w:rsidR="008E35B7" w:rsidRPr="00686D63" w:rsidRDefault="008E35B7" w:rsidP="008E35B7">
            <w:pPr>
              <w:rPr>
                <w:bCs/>
                <w:i/>
              </w:rPr>
            </w:pP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DDD4" w14:textId="77777777" w:rsidR="008E35B7" w:rsidRDefault="008E35B7" w:rsidP="008E35B7">
            <w:pPr>
              <w:rPr>
                <w:color w:val="000000"/>
              </w:rPr>
            </w:pPr>
            <w:r>
              <w:rPr>
                <w:color w:val="000000"/>
              </w:rPr>
              <w:t>LSU/</w:t>
            </w:r>
            <w:proofErr w:type="spellStart"/>
            <w:r>
              <w:rPr>
                <w:color w:val="000000"/>
              </w:rPr>
              <w:t>Oschner</w:t>
            </w:r>
            <w:proofErr w:type="spellEnd"/>
            <w:r>
              <w:rPr>
                <w:color w:val="000000"/>
              </w:rPr>
              <w:t xml:space="preserve"> Health System</w:t>
            </w:r>
          </w:p>
          <w:p w14:paraId="7A3CE90D" w14:textId="77777777" w:rsidR="008E35B7" w:rsidRPr="003E2889" w:rsidRDefault="008E35B7" w:rsidP="008E35B7">
            <w:pPr>
              <w:rPr>
                <w:bCs/>
              </w:rPr>
            </w:pPr>
            <w:r>
              <w:rPr>
                <w:color w:val="000000"/>
              </w:rPr>
              <w:t>New Orleans, LA</w:t>
            </w:r>
          </w:p>
        </w:tc>
      </w:tr>
      <w:tr w:rsidR="0017089D" w:rsidRPr="003E2889" w14:paraId="00DFFD68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E539" w14:textId="77777777" w:rsidR="0017089D" w:rsidRPr="003E2889" w:rsidRDefault="0017089D" w:rsidP="009E754A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9DDD" w14:textId="77777777" w:rsidR="0017089D" w:rsidRPr="00686D63" w:rsidRDefault="0017089D" w:rsidP="009E754A">
            <w:pPr>
              <w:rPr>
                <w:bCs/>
                <w:i/>
              </w:rPr>
            </w:pPr>
            <w:r w:rsidRPr="008E35B7">
              <w:rPr>
                <w:color w:val="000000"/>
              </w:rPr>
              <w:t>Comprehensive Review of Urology</w:t>
            </w:r>
            <w:r>
              <w:rPr>
                <w:color w:val="000000"/>
              </w:rPr>
              <w:t xml:space="preserve">:   </w:t>
            </w:r>
            <w:r w:rsidRPr="008E35B7">
              <w:rPr>
                <w:color w:val="000000"/>
              </w:rPr>
              <w:t>Cancer of Renal Pelvis and Ureter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FF54" w14:textId="77777777" w:rsidR="0017089D" w:rsidRPr="003E2889" w:rsidRDefault="0017089D" w:rsidP="009E754A">
            <w:pPr>
              <w:rPr>
                <w:bCs/>
              </w:rPr>
            </w:pPr>
            <w:proofErr w:type="spellStart"/>
            <w:r>
              <w:rPr>
                <w:color w:val="000000"/>
              </w:rPr>
              <w:t>Oakstone</w:t>
            </w:r>
            <w:proofErr w:type="spellEnd"/>
            <w:r>
              <w:rPr>
                <w:color w:val="000000"/>
              </w:rPr>
              <w:t xml:space="preserve"> Publishing</w:t>
            </w:r>
          </w:p>
        </w:tc>
      </w:tr>
      <w:tr w:rsidR="004F230B" w:rsidRPr="003E2889" w14:paraId="0B907624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21A0" w14:textId="77777777" w:rsidR="004F230B" w:rsidRPr="003E2889" w:rsidRDefault="004F230B" w:rsidP="004F230B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BBC5B" w14:textId="77777777" w:rsidR="004F230B" w:rsidRPr="00686D63" w:rsidRDefault="004F230B" w:rsidP="004F230B">
            <w:pPr>
              <w:rPr>
                <w:bCs/>
                <w:i/>
              </w:rPr>
            </w:pPr>
            <w:r w:rsidRPr="0017089D">
              <w:rPr>
                <w:color w:val="000000"/>
              </w:rPr>
              <w:t>NCCN Kidney Tumor Board Webinar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F478" w14:textId="77777777" w:rsidR="004F230B" w:rsidRPr="003E2889" w:rsidRDefault="004F230B" w:rsidP="004F230B">
            <w:pPr>
              <w:rPr>
                <w:bCs/>
              </w:rPr>
            </w:pPr>
            <w:r>
              <w:rPr>
                <w:color w:val="000000"/>
              </w:rPr>
              <w:t>National Comprehensive Cancer Network</w:t>
            </w:r>
          </w:p>
        </w:tc>
      </w:tr>
      <w:tr w:rsidR="00CE6396" w:rsidRPr="003E2889" w14:paraId="67D36225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FFF6" w14:textId="77777777" w:rsidR="00CE6396" w:rsidRPr="003E2889" w:rsidRDefault="00CE6396" w:rsidP="007E100F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4274" w14:textId="77777777" w:rsidR="00CE6396" w:rsidRPr="00686D63" w:rsidRDefault="00CE6396" w:rsidP="007E100F">
            <w:pPr>
              <w:rPr>
                <w:bCs/>
                <w:i/>
              </w:rPr>
            </w:pPr>
            <w:r w:rsidRPr="004F230B">
              <w:rPr>
                <w:color w:val="000000"/>
              </w:rPr>
              <w:t>2016 NCCN Oncology Fellows Program: New Horizons in Quality Cancer Care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3DEC" w14:textId="77777777" w:rsidR="00CE6396" w:rsidRPr="003E2889" w:rsidRDefault="00CE6396" w:rsidP="007E100F">
            <w:pPr>
              <w:rPr>
                <w:bCs/>
              </w:rPr>
            </w:pPr>
            <w:r>
              <w:rPr>
                <w:color w:val="000000"/>
              </w:rPr>
              <w:t>Hollywood, FL</w:t>
            </w:r>
          </w:p>
        </w:tc>
      </w:tr>
      <w:tr w:rsidR="00CE6396" w:rsidRPr="003E2889" w14:paraId="1ED2F676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165C" w14:textId="418663E2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3D42" w14:textId="77777777" w:rsidR="00CE6396" w:rsidRPr="003E00FE" w:rsidRDefault="00CE6396" w:rsidP="00CE6396">
            <w:pPr>
              <w:rPr>
                <w:bCs/>
                <w:color w:val="000000"/>
              </w:rPr>
            </w:pPr>
            <w:r w:rsidRPr="003E00FE">
              <w:rPr>
                <w:bCs/>
                <w:color w:val="000000"/>
              </w:rPr>
              <w:t>Laparoscopic and Robotic Nephrectomy</w:t>
            </w:r>
          </w:p>
          <w:p w14:paraId="618B96FE" w14:textId="0C55FE46" w:rsidR="00CE6396" w:rsidRPr="00686D63" w:rsidRDefault="00CE6396" w:rsidP="00CE6396">
            <w:pPr>
              <w:rPr>
                <w:bCs/>
                <w:i/>
              </w:rPr>
            </w:pPr>
            <w:r w:rsidRPr="00232770">
              <w:rPr>
                <w:bCs/>
                <w:i/>
                <w:color w:val="000000"/>
              </w:rPr>
              <w:t>18th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8BC1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432C8ABB" w14:textId="42BF1526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:rsidRPr="003E2889" w14:paraId="3EE03EAA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6BEA" w14:textId="77777777" w:rsidR="00CE6396" w:rsidRPr="003E2889" w:rsidRDefault="00CE6396" w:rsidP="007E100F">
            <w:pPr>
              <w:rPr>
                <w:bCs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E68B" w14:textId="77777777" w:rsidR="00CE6396" w:rsidRPr="003E00FE" w:rsidRDefault="00CE6396" w:rsidP="007E100F">
            <w:pPr>
              <w:rPr>
                <w:bCs/>
                <w:color w:val="000000"/>
              </w:rPr>
            </w:pPr>
            <w:r w:rsidRPr="003E00FE">
              <w:rPr>
                <w:bCs/>
                <w:color w:val="000000"/>
              </w:rPr>
              <w:t>Minimally Invasive Treatment of Upper Tract Urothelial Carcinoma</w:t>
            </w:r>
          </w:p>
          <w:p w14:paraId="1FF74A20" w14:textId="77777777" w:rsidR="00CE6396" w:rsidRPr="00686D63" w:rsidRDefault="00CE6396" w:rsidP="007E100F">
            <w:pPr>
              <w:rPr>
                <w:bCs/>
                <w:i/>
              </w:rPr>
            </w:pPr>
            <w:r w:rsidRPr="00232770">
              <w:rPr>
                <w:bCs/>
                <w:i/>
                <w:color w:val="000000"/>
              </w:rPr>
              <w:t>18th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691E" w14:textId="77777777" w:rsidR="00CE6396" w:rsidRDefault="00CE6396" w:rsidP="007E100F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6B448647" w14:textId="77777777" w:rsidR="00CE6396" w:rsidRPr="003E2889" w:rsidRDefault="00CE6396" w:rsidP="007E100F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14:paraId="3FCA9821" w14:textId="77777777" w:rsidTr="007E100F">
        <w:trPr>
          <w:gridAfter w:val="1"/>
          <w:wAfter w:w="15" w:type="pct"/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94F3" w14:textId="77777777" w:rsidR="00CE6396" w:rsidRDefault="00CE6396" w:rsidP="007E100F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E619" w14:textId="77777777" w:rsidR="00CE6396" w:rsidRPr="00232770" w:rsidRDefault="00CE6396" w:rsidP="007E100F">
            <w:pPr>
              <w:rPr>
                <w:bCs/>
                <w:i/>
                <w:color w:val="000000"/>
              </w:rPr>
            </w:pPr>
            <w:r w:rsidRPr="00232770">
              <w:rPr>
                <w:bCs/>
                <w:color w:val="000000"/>
              </w:rPr>
              <w:t>Cost Effectiveness Analyses and Their Implications in the Management of RCC</w:t>
            </w:r>
            <w:r>
              <w:rPr>
                <w:bCs/>
                <w:color w:val="000000"/>
              </w:rPr>
              <w:t xml:space="preserve"> </w:t>
            </w:r>
            <w:r w:rsidRPr="00232770">
              <w:rPr>
                <w:bCs/>
                <w:i/>
                <w:color w:val="000000"/>
              </w:rPr>
              <w:t xml:space="preserve">DF/HCC </w:t>
            </w:r>
            <w:r>
              <w:rPr>
                <w:bCs/>
                <w:i/>
                <w:color w:val="000000"/>
              </w:rPr>
              <w:t>Kidney Cancer Program</w:t>
            </w:r>
            <w:r w:rsidRPr="00232770">
              <w:rPr>
                <w:bCs/>
                <w:i/>
                <w:color w:val="000000"/>
              </w:rPr>
              <w:t xml:space="preserve"> Symposium</w:t>
            </w:r>
            <w:r>
              <w:rPr>
                <w:bCs/>
                <w:i/>
                <w:color w:val="000000"/>
              </w:rPr>
              <w:t xml:space="preserve"> 2016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3348" w14:textId="77777777" w:rsidR="00CE6396" w:rsidRDefault="00CE6396" w:rsidP="007E100F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60A54811" w14:textId="77777777" w:rsidR="00CE6396" w:rsidRPr="003E00FE" w:rsidRDefault="00CE6396" w:rsidP="007E100F">
            <w:pPr>
              <w:rPr>
                <w:color w:val="000000"/>
              </w:rPr>
            </w:pPr>
            <w:r>
              <w:rPr>
                <w:color w:val="000000"/>
              </w:rPr>
              <w:t>Boston, MA</w:t>
            </w:r>
          </w:p>
        </w:tc>
      </w:tr>
      <w:tr w:rsidR="00CE6396" w:rsidRPr="003E2889" w14:paraId="5BDE1715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EEB0" w14:textId="5679EE35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087C" w14:textId="77777777" w:rsidR="00CE6396" w:rsidRPr="003E00FE" w:rsidRDefault="00CE6396" w:rsidP="00CE6396">
            <w:pPr>
              <w:rPr>
                <w:bCs/>
                <w:color w:val="000000"/>
              </w:rPr>
            </w:pPr>
            <w:r w:rsidRPr="003E00FE">
              <w:rPr>
                <w:bCs/>
                <w:color w:val="000000"/>
              </w:rPr>
              <w:t>Minimally Invasive Treatment of Upper Tract Urothelial Carcinoma</w:t>
            </w:r>
          </w:p>
          <w:p w14:paraId="64A1A4D6" w14:textId="020F3C97" w:rsidR="00CE6396" w:rsidRPr="00686D63" w:rsidRDefault="00CE6396" w:rsidP="00CE6396">
            <w:pPr>
              <w:rPr>
                <w:bCs/>
                <w:i/>
              </w:rPr>
            </w:pPr>
            <w:r w:rsidRPr="00232770">
              <w:rPr>
                <w:bCs/>
                <w:i/>
                <w:color w:val="000000"/>
              </w:rPr>
              <w:t>18th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2C7C" w14:textId="77777777" w:rsidR="00CE6396" w:rsidRDefault="00CE6396" w:rsidP="00CE6396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283D89D9" w14:textId="17D265DE" w:rsidR="00CE6396" w:rsidRPr="003E2889" w:rsidRDefault="00CE6396" w:rsidP="00CE6396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F37CE" w:rsidRPr="003E2889" w14:paraId="6247CCD9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64E1" w14:textId="77777777" w:rsidR="00CF37CE" w:rsidRPr="003E2889" w:rsidRDefault="00CF37CE" w:rsidP="00BC0D29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0D4B" w14:textId="77777777" w:rsidR="00CF37CE" w:rsidRPr="00686D63" w:rsidRDefault="00CF37CE" w:rsidP="00BC0D29">
            <w:pPr>
              <w:rPr>
                <w:bCs/>
                <w:i/>
              </w:rPr>
            </w:pPr>
            <w:r w:rsidRPr="00CF37CE">
              <w:rPr>
                <w:color w:val="000000"/>
              </w:rPr>
              <w:t>Surgical Education in the 21st Century: Combining Traditional Principles with Modern Technologies</w:t>
            </w:r>
            <w:r>
              <w:rPr>
                <w:color w:val="000000"/>
              </w:rPr>
              <w:t xml:space="preserve">, </w:t>
            </w:r>
            <w:r w:rsidRPr="00CF37CE">
              <w:rPr>
                <w:i/>
                <w:color w:val="000000"/>
              </w:rPr>
              <w:t>Symposium on Medical Education: How to educate and train health care professionals for the 21st century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ABF7" w14:textId="77777777" w:rsidR="00CF37CE" w:rsidRDefault="00CF37CE" w:rsidP="00BC0D29">
            <w:pPr>
              <w:rPr>
                <w:color w:val="000000"/>
              </w:rPr>
            </w:pPr>
            <w:r>
              <w:rPr>
                <w:color w:val="000000"/>
              </w:rPr>
              <w:t>Koo Foundation Sun-</w:t>
            </w:r>
            <w:proofErr w:type="spellStart"/>
            <w:r>
              <w:rPr>
                <w:color w:val="000000"/>
              </w:rPr>
              <w:t>Yat</w:t>
            </w:r>
            <w:proofErr w:type="spellEnd"/>
            <w:r>
              <w:rPr>
                <w:color w:val="000000"/>
              </w:rPr>
              <w:t xml:space="preserve"> Sun Cancer Center</w:t>
            </w:r>
          </w:p>
          <w:p w14:paraId="12FF2C01" w14:textId="77777777" w:rsidR="00CF37CE" w:rsidRPr="003E2889" w:rsidRDefault="00CF37CE" w:rsidP="00BC0D29">
            <w:pPr>
              <w:rPr>
                <w:bCs/>
              </w:rPr>
            </w:pPr>
            <w:r>
              <w:rPr>
                <w:color w:val="000000"/>
              </w:rPr>
              <w:t>Taipei, Taiwan</w:t>
            </w:r>
          </w:p>
        </w:tc>
      </w:tr>
      <w:tr w:rsidR="00EB5F11" w:rsidRPr="003E2889" w14:paraId="77014FD0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7A4B" w14:textId="77777777" w:rsidR="00EB5F11" w:rsidRPr="003E2889" w:rsidRDefault="00EB5F11" w:rsidP="00BC0D29">
            <w:pPr>
              <w:rPr>
                <w:bCs/>
              </w:rPr>
            </w:pPr>
            <w:r>
              <w:rPr>
                <w:bCs/>
              </w:rPr>
              <w:lastRenderedPageBreak/>
              <w:t>2017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8ACE" w14:textId="77777777" w:rsidR="00EB5F11" w:rsidRPr="00686D63" w:rsidRDefault="00EB5F11" w:rsidP="00BC0D29">
            <w:pPr>
              <w:rPr>
                <w:bCs/>
                <w:i/>
              </w:rPr>
            </w:pPr>
            <w:r w:rsidRPr="00EB5F11">
              <w:rPr>
                <w:color w:val="000000"/>
              </w:rPr>
              <w:t>Retroperitoneoscopic Robotic Partial Nephrectomy</w:t>
            </w:r>
            <w:r>
              <w:rPr>
                <w:color w:val="000000"/>
              </w:rPr>
              <w:t xml:space="preserve">: </w:t>
            </w:r>
            <w:r w:rsidRPr="00EB5F11">
              <w:rPr>
                <w:color w:val="000000"/>
              </w:rPr>
              <w:t>Patient Selection and Surgical Technique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Grand Rounds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3C88B" w14:textId="77777777" w:rsidR="00EB5F11" w:rsidRPr="003E2889" w:rsidRDefault="00793A3D" w:rsidP="00BC0D29">
            <w:pPr>
              <w:rPr>
                <w:bCs/>
              </w:rPr>
            </w:pPr>
            <w:r w:rsidRPr="00EB5F11">
              <w:rPr>
                <w:color w:val="000000"/>
              </w:rPr>
              <w:t>Department of Urology, Taipei Veterans General Hospital, Taiwan</w:t>
            </w:r>
          </w:p>
        </w:tc>
      </w:tr>
      <w:tr w:rsidR="0086212F" w:rsidRPr="003E2889" w14:paraId="7E57D3F3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1933" w14:textId="77777777" w:rsidR="0086212F" w:rsidRPr="003E2889" w:rsidRDefault="0086212F" w:rsidP="001E3549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82BC" w14:textId="77777777" w:rsidR="0086212F" w:rsidRPr="00793A3D" w:rsidRDefault="0086212F" w:rsidP="001E3549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Adrenal Tumors, </w:t>
            </w:r>
            <w:r w:rsidRPr="00793A3D">
              <w:rPr>
                <w:i/>
                <w:color w:val="000000"/>
              </w:rPr>
              <w:t>The 39th Annual Specialty Reviews in Urology (SRU): Chicago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2B88" w14:textId="77777777" w:rsidR="0086212F" w:rsidRPr="003E2889" w:rsidRDefault="0086212F" w:rsidP="001E3549">
            <w:pPr>
              <w:rPr>
                <w:bCs/>
              </w:rPr>
            </w:pPr>
            <w:r>
              <w:rPr>
                <w:color w:val="000000"/>
              </w:rPr>
              <w:t>Naperville, IL</w:t>
            </w:r>
          </w:p>
        </w:tc>
      </w:tr>
      <w:tr w:rsidR="0086212F" w:rsidRPr="003E2889" w14:paraId="1E02FDEB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FF6D" w14:textId="77777777" w:rsidR="0086212F" w:rsidRPr="003E2889" w:rsidRDefault="0086212F" w:rsidP="001E3549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ACAC" w14:textId="77777777" w:rsidR="0086212F" w:rsidRPr="00793A3D" w:rsidRDefault="0086212F" w:rsidP="001E3549">
            <w:pPr>
              <w:rPr>
                <w:i/>
                <w:color w:val="000000"/>
              </w:rPr>
            </w:pPr>
            <w:r w:rsidRPr="00793A3D">
              <w:rPr>
                <w:color w:val="000000"/>
              </w:rPr>
              <w:t>Renal Pelvic and Ureteral Tumors</w:t>
            </w:r>
            <w:r>
              <w:rPr>
                <w:color w:val="000000"/>
              </w:rPr>
              <w:t xml:space="preserve">, </w:t>
            </w:r>
            <w:r w:rsidRPr="00793A3D">
              <w:rPr>
                <w:i/>
                <w:color w:val="000000"/>
              </w:rPr>
              <w:t>The 39th Annual Specialty Reviews in Urology (SRU): Chicago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258A" w14:textId="77777777" w:rsidR="0086212F" w:rsidRPr="003E2889" w:rsidRDefault="0086212F" w:rsidP="001E3549">
            <w:pPr>
              <w:rPr>
                <w:bCs/>
              </w:rPr>
            </w:pPr>
            <w:r>
              <w:rPr>
                <w:color w:val="000000"/>
              </w:rPr>
              <w:t>Naperville, IL</w:t>
            </w:r>
          </w:p>
        </w:tc>
      </w:tr>
      <w:tr w:rsidR="00E52FB0" w:rsidRPr="003E2889" w14:paraId="7216D381" w14:textId="77777777" w:rsidTr="007E100F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901E" w14:textId="77777777" w:rsidR="00E52FB0" w:rsidRPr="003E2889" w:rsidRDefault="00E52FB0" w:rsidP="007E100F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91F6" w14:textId="77777777" w:rsidR="00E52FB0" w:rsidRPr="00793A3D" w:rsidRDefault="00E52FB0" w:rsidP="007E100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Renal Tumors, </w:t>
            </w:r>
            <w:r w:rsidRPr="00793A3D">
              <w:rPr>
                <w:i/>
                <w:color w:val="000000"/>
              </w:rPr>
              <w:t>The 39th Annual Specialty Reviews in Urology (SRU): Chicago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53A6" w14:textId="77777777" w:rsidR="00E52FB0" w:rsidRPr="003E2889" w:rsidRDefault="00E52FB0" w:rsidP="007E100F">
            <w:pPr>
              <w:rPr>
                <w:bCs/>
              </w:rPr>
            </w:pPr>
            <w:r>
              <w:rPr>
                <w:color w:val="000000"/>
              </w:rPr>
              <w:t>Naperville, IL</w:t>
            </w:r>
          </w:p>
        </w:tc>
      </w:tr>
      <w:tr w:rsidR="0086212F" w:rsidRPr="003E2889" w14:paraId="7C082734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F197" w14:textId="77777777" w:rsidR="0086212F" w:rsidRPr="003E2889" w:rsidRDefault="0086212F" w:rsidP="001E3549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2A2A" w14:textId="6B7119C3" w:rsidR="0086212F" w:rsidRPr="00793A3D" w:rsidRDefault="00E52FB0" w:rsidP="001E3549">
            <w:pPr>
              <w:rPr>
                <w:i/>
                <w:color w:val="000000"/>
              </w:rPr>
            </w:pPr>
            <w:r w:rsidRPr="00E52FB0">
              <w:rPr>
                <w:color w:val="000000"/>
              </w:rPr>
              <w:t>Management of Renal Masses and Expanded Use of Minimally Invasive Surgery</w:t>
            </w:r>
            <w:r w:rsidR="0086212F"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New England American Urological Association, 2017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4DEB" w14:textId="2250B483" w:rsidR="0086212F" w:rsidRPr="003E2889" w:rsidRDefault="00E52FB0" w:rsidP="001E3549">
            <w:pPr>
              <w:rPr>
                <w:bCs/>
              </w:rPr>
            </w:pPr>
            <w:r>
              <w:rPr>
                <w:color w:val="000000"/>
              </w:rPr>
              <w:t>Montreal</w:t>
            </w:r>
            <w:r w:rsidR="0086212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Canada</w:t>
            </w:r>
          </w:p>
        </w:tc>
      </w:tr>
      <w:tr w:rsidR="0086212F" w:rsidRPr="003E2889" w14:paraId="71222843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C58C" w14:textId="77777777" w:rsidR="0086212F" w:rsidRPr="003E2889" w:rsidRDefault="0086212F" w:rsidP="001E3549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4C73" w14:textId="23F31271" w:rsidR="0086212F" w:rsidRPr="00793A3D" w:rsidRDefault="0086212F" w:rsidP="001E3549">
            <w:pPr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Prehabilitation</w:t>
            </w:r>
            <w:proofErr w:type="spellEnd"/>
            <w:r>
              <w:rPr>
                <w:color w:val="000000"/>
              </w:rPr>
              <w:t xml:space="preserve"> in Urology, </w:t>
            </w:r>
            <w:r w:rsidRPr="00793A3D">
              <w:rPr>
                <w:i/>
                <w:color w:val="000000"/>
              </w:rPr>
              <w:t>T</w:t>
            </w:r>
            <w:r>
              <w:rPr>
                <w:i/>
                <w:color w:val="000000"/>
              </w:rPr>
              <w:t>aiwan Surgical Association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A148" w14:textId="42EBDC29" w:rsidR="0086212F" w:rsidRPr="003E2889" w:rsidRDefault="0086212F" w:rsidP="001E3549">
            <w:pPr>
              <w:rPr>
                <w:bCs/>
              </w:rPr>
            </w:pPr>
            <w:r>
              <w:rPr>
                <w:color w:val="000000"/>
              </w:rPr>
              <w:t>Taipei, Taiwan</w:t>
            </w:r>
          </w:p>
        </w:tc>
      </w:tr>
      <w:tr w:rsidR="0086212F" w:rsidRPr="003E2889" w14:paraId="310FDC91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7BC4" w14:textId="77777777" w:rsidR="0086212F" w:rsidRPr="003E2889" w:rsidRDefault="0086212F" w:rsidP="001E3549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D78F" w14:textId="7E54B9DF" w:rsidR="0086212F" w:rsidRPr="00793A3D" w:rsidRDefault="0086212F" w:rsidP="001E3549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Cost-Effectiveness in Urology, </w:t>
            </w:r>
            <w:r w:rsidR="00304DBB">
              <w:rPr>
                <w:i/>
                <w:color w:val="000000"/>
              </w:rPr>
              <w:t>Grand Rounds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5C1F" w14:textId="3755B7D0" w:rsidR="0086212F" w:rsidRPr="003E2889" w:rsidRDefault="00304DBB" w:rsidP="001E3549">
            <w:pPr>
              <w:rPr>
                <w:bCs/>
              </w:rPr>
            </w:pPr>
            <w:r w:rsidRPr="00EB5F11">
              <w:rPr>
                <w:color w:val="000000"/>
              </w:rPr>
              <w:t>Department of Urology, Taipei Veterans General Hospital, Taiwan</w:t>
            </w:r>
          </w:p>
        </w:tc>
      </w:tr>
      <w:tr w:rsidR="00793A3D" w:rsidRPr="003E2889" w14:paraId="05859DB3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DE2B" w14:textId="087042C7" w:rsidR="00793A3D" w:rsidRPr="003E2889" w:rsidRDefault="00793A3D" w:rsidP="00BC0D29">
            <w:pPr>
              <w:rPr>
                <w:bCs/>
              </w:rPr>
            </w:pPr>
            <w:r>
              <w:rPr>
                <w:bCs/>
              </w:rPr>
              <w:t>201</w:t>
            </w:r>
            <w:r w:rsidR="0086212F">
              <w:rPr>
                <w:bCs/>
              </w:rPr>
              <w:t>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D7FC" w14:textId="53FCF59F" w:rsidR="00793A3D" w:rsidRPr="00793A3D" w:rsidRDefault="00793A3D" w:rsidP="00BC0D29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Adrenal Tumors, </w:t>
            </w:r>
            <w:r w:rsidRPr="00793A3D">
              <w:rPr>
                <w:i/>
                <w:color w:val="000000"/>
              </w:rPr>
              <w:t xml:space="preserve">The </w:t>
            </w:r>
            <w:r w:rsidR="0086212F">
              <w:rPr>
                <w:i/>
                <w:color w:val="000000"/>
              </w:rPr>
              <w:t>40</w:t>
            </w:r>
            <w:r w:rsidRPr="00793A3D">
              <w:rPr>
                <w:i/>
                <w:color w:val="000000"/>
              </w:rPr>
              <w:t>th Annual Specialty Reviews in Urology (SRU): Chicago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CB982" w14:textId="77777777" w:rsidR="00793A3D" w:rsidRPr="003E2889" w:rsidRDefault="00793A3D" w:rsidP="00BC0D29">
            <w:pPr>
              <w:rPr>
                <w:bCs/>
              </w:rPr>
            </w:pPr>
            <w:r>
              <w:rPr>
                <w:color w:val="000000"/>
              </w:rPr>
              <w:t>Naperville, IL</w:t>
            </w:r>
          </w:p>
        </w:tc>
      </w:tr>
      <w:tr w:rsidR="00793A3D" w:rsidRPr="003E2889" w14:paraId="08262834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9DF6" w14:textId="0AC4FCE3" w:rsidR="00793A3D" w:rsidRPr="003E2889" w:rsidRDefault="00793A3D" w:rsidP="00BC0D29">
            <w:pPr>
              <w:rPr>
                <w:bCs/>
              </w:rPr>
            </w:pPr>
            <w:r>
              <w:rPr>
                <w:bCs/>
              </w:rPr>
              <w:t>201</w:t>
            </w:r>
            <w:r w:rsidR="0086212F">
              <w:rPr>
                <w:bCs/>
              </w:rPr>
              <w:t>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E092" w14:textId="25694FFD" w:rsidR="00793A3D" w:rsidRPr="00793A3D" w:rsidRDefault="00793A3D" w:rsidP="00BC0D29">
            <w:pPr>
              <w:rPr>
                <w:i/>
                <w:color w:val="000000"/>
              </w:rPr>
            </w:pPr>
            <w:r w:rsidRPr="00793A3D">
              <w:rPr>
                <w:color w:val="000000"/>
              </w:rPr>
              <w:t>Renal Pelvic and Ureteral Tumors</w:t>
            </w:r>
            <w:r>
              <w:rPr>
                <w:color w:val="000000"/>
              </w:rPr>
              <w:t xml:space="preserve">, </w:t>
            </w:r>
            <w:r w:rsidRPr="00793A3D">
              <w:rPr>
                <w:i/>
                <w:color w:val="000000"/>
              </w:rPr>
              <w:t xml:space="preserve">The </w:t>
            </w:r>
            <w:r w:rsidR="0086212F">
              <w:rPr>
                <w:i/>
                <w:color w:val="000000"/>
              </w:rPr>
              <w:t>40</w:t>
            </w:r>
            <w:r w:rsidRPr="00793A3D">
              <w:rPr>
                <w:i/>
                <w:color w:val="000000"/>
              </w:rPr>
              <w:t>th Annual Specialty Reviews in Urology (SRU): Chicago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4B22" w14:textId="77777777" w:rsidR="00793A3D" w:rsidRPr="003E2889" w:rsidRDefault="00793A3D" w:rsidP="00BC0D29">
            <w:pPr>
              <w:rPr>
                <w:bCs/>
              </w:rPr>
            </w:pPr>
            <w:r>
              <w:rPr>
                <w:color w:val="000000"/>
              </w:rPr>
              <w:t>Naperville, IL</w:t>
            </w:r>
          </w:p>
        </w:tc>
      </w:tr>
      <w:tr w:rsidR="00304DBB" w:rsidRPr="003E2889" w14:paraId="5688407F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3BACB" w14:textId="77777777" w:rsidR="00304DBB" w:rsidRPr="003E2889" w:rsidRDefault="00304DBB" w:rsidP="001E3549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ACBB" w14:textId="77777777" w:rsidR="00304DBB" w:rsidRPr="00793A3D" w:rsidRDefault="00304DBB" w:rsidP="001E3549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Renal Tumors, </w:t>
            </w:r>
            <w:r w:rsidRPr="00793A3D">
              <w:rPr>
                <w:i/>
                <w:color w:val="000000"/>
              </w:rPr>
              <w:t xml:space="preserve">The </w:t>
            </w:r>
            <w:r>
              <w:rPr>
                <w:i/>
                <w:color w:val="000000"/>
              </w:rPr>
              <w:t>40</w:t>
            </w:r>
            <w:r w:rsidRPr="00793A3D">
              <w:rPr>
                <w:i/>
                <w:color w:val="000000"/>
              </w:rPr>
              <w:t>th Annual Specialty Reviews in Urology (SRU): Chicago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4824" w14:textId="77777777" w:rsidR="00304DBB" w:rsidRPr="003E2889" w:rsidRDefault="00304DBB" w:rsidP="001E3549">
            <w:pPr>
              <w:rPr>
                <w:bCs/>
              </w:rPr>
            </w:pPr>
            <w:r>
              <w:rPr>
                <w:color w:val="000000"/>
              </w:rPr>
              <w:t>Naperville, IL</w:t>
            </w:r>
          </w:p>
        </w:tc>
      </w:tr>
      <w:tr w:rsidR="00304DBB" w:rsidRPr="003E2889" w14:paraId="2BA0FBC0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7001" w14:textId="77777777" w:rsidR="00304DBB" w:rsidRPr="003E2889" w:rsidRDefault="00304DBB" w:rsidP="001E3549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AD6E" w14:textId="02BEF481" w:rsidR="00304DBB" w:rsidRPr="00793A3D" w:rsidRDefault="00304DBB" w:rsidP="001E3549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Advanced Kidney Cancer, </w:t>
            </w:r>
            <w:proofErr w:type="spellStart"/>
            <w:r>
              <w:rPr>
                <w:i/>
                <w:color w:val="000000"/>
              </w:rPr>
              <w:t>UroFair</w:t>
            </w:r>
            <w:proofErr w:type="spellEnd"/>
            <w:r>
              <w:rPr>
                <w:i/>
                <w:color w:val="000000"/>
              </w:rPr>
              <w:t xml:space="preserve">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3159" w14:textId="77777777" w:rsidR="00304DBB" w:rsidRPr="003E2889" w:rsidRDefault="00304DBB" w:rsidP="001E3549">
            <w:pPr>
              <w:rPr>
                <w:bCs/>
              </w:rPr>
            </w:pPr>
            <w:r>
              <w:rPr>
                <w:color w:val="000000"/>
              </w:rPr>
              <w:t>Singapore</w:t>
            </w:r>
          </w:p>
        </w:tc>
      </w:tr>
      <w:tr w:rsidR="006F51E3" w:rsidRPr="003E2889" w14:paraId="1CFAA168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C82E" w14:textId="77777777" w:rsidR="006F51E3" w:rsidRPr="003E2889" w:rsidRDefault="006F51E3" w:rsidP="007E1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3E3E" w14:textId="77777777" w:rsidR="006F51E3" w:rsidRPr="00793A3D" w:rsidRDefault="006F51E3" w:rsidP="007E100F">
            <w:pPr>
              <w:rPr>
                <w:i/>
                <w:color w:val="000000"/>
              </w:rPr>
            </w:pPr>
            <w:r w:rsidRPr="00EB5F11">
              <w:rPr>
                <w:color w:val="000000"/>
              </w:rPr>
              <w:t>Retroperitoneoscopic Robotic Partial Nephrectomy</w:t>
            </w:r>
            <w:r>
              <w:rPr>
                <w:color w:val="000000"/>
              </w:rPr>
              <w:t xml:space="preserve">: </w:t>
            </w:r>
            <w:r w:rsidRPr="00EB5F11">
              <w:rPr>
                <w:color w:val="000000"/>
              </w:rPr>
              <w:t>Patient Selection and Surgical Technique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UroFair</w:t>
            </w:r>
            <w:proofErr w:type="spellEnd"/>
            <w:r>
              <w:rPr>
                <w:i/>
                <w:color w:val="000000"/>
              </w:rPr>
              <w:t xml:space="preserve">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8678" w14:textId="77777777" w:rsidR="006F51E3" w:rsidRPr="003E2889" w:rsidRDefault="006F51E3" w:rsidP="007E100F">
            <w:pPr>
              <w:rPr>
                <w:bCs/>
              </w:rPr>
            </w:pPr>
            <w:r>
              <w:rPr>
                <w:color w:val="000000"/>
              </w:rPr>
              <w:t>Singapore</w:t>
            </w:r>
          </w:p>
        </w:tc>
      </w:tr>
      <w:tr w:rsidR="006F51E3" w:rsidRPr="003E2889" w14:paraId="7C6BC8EA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ED744" w14:textId="77777777" w:rsidR="006F51E3" w:rsidRPr="003E2889" w:rsidRDefault="006F51E3" w:rsidP="007E1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264B" w14:textId="3D1EE66A" w:rsidR="006F51E3" w:rsidRPr="00793A3D" w:rsidRDefault="006F51E3" w:rsidP="007E100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Robotic Radical Cystectomy, </w:t>
            </w:r>
            <w:r>
              <w:rPr>
                <w:i/>
                <w:color w:val="000000"/>
              </w:rPr>
              <w:t>Thailand-UMPC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D5E0" w14:textId="2D106D21" w:rsidR="006F51E3" w:rsidRPr="003E2889" w:rsidRDefault="006F51E3" w:rsidP="007E100F">
            <w:pPr>
              <w:rPr>
                <w:bCs/>
              </w:rPr>
            </w:pPr>
            <w:r>
              <w:rPr>
                <w:color w:val="000000"/>
              </w:rPr>
              <w:t>Chiang Mai, Thailand</w:t>
            </w:r>
          </w:p>
        </w:tc>
      </w:tr>
      <w:tr w:rsidR="00C765BC" w:rsidRPr="003E2889" w14:paraId="3957393E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802E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47B0" w14:textId="77777777" w:rsidR="00C765BC" w:rsidRPr="00793A3D" w:rsidRDefault="00C765BC" w:rsidP="007E100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Advanced Kidney Cancer, </w:t>
            </w:r>
            <w:r>
              <w:rPr>
                <w:i/>
                <w:color w:val="000000"/>
              </w:rPr>
              <w:t>Thailand-UMPC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291F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color w:val="000000"/>
              </w:rPr>
              <w:t>Chiang Mai, Thailand</w:t>
            </w:r>
          </w:p>
        </w:tc>
      </w:tr>
      <w:tr w:rsidR="00D05575" w:rsidRPr="003E2889" w14:paraId="4F8AD8FF" w14:textId="77777777" w:rsidTr="007E100F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77B8" w14:textId="77777777" w:rsidR="00D05575" w:rsidRPr="003E2889" w:rsidRDefault="00D05575" w:rsidP="007E1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DD5B" w14:textId="14BFBF3B" w:rsidR="00D05575" w:rsidRDefault="00D05575" w:rsidP="00D05575">
            <w:pPr>
              <w:rPr>
                <w:bCs/>
                <w:color w:val="000000"/>
              </w:rPr>
            </w:pPr>
            <w:r w:rsidRPr="00D05575">
              <w:rPr>
                <w:bCs/>
                <w:color w:val="000000"/>
              </w:rPr>
              <w:t>Cost effectiveness and Laparoscopic and Robotic Radical Nephrectomy</w:t>
            </w:r>
            <w:r>
              <w:rPr>
                <w:bCs/>
                <w:color w:val="000000"/>
              </w:rPr>
              <w:t>,</w:t>
            </w:r>
          </w:p>
          <w:p w14:paraId="4AF7843E" w14:textId="32AA2400" w:rsidR="00D05575" w:rsidRPr="00793A3D" w:rsidRDefault="00D05575" w:rsidP="00D05575">
            <w:pPr>
              <w:rPr>
                <w:i/>
                <w:color w:val="000000"/>
              </w:rPr>
            </w:pPr>
            <w:r w:rsidRPr="00232770">
              <w:rPr>
                <w:bCs/>
                <w:i/>
                <w:color w:val="000000"/>
              </w:rPr>
              <w:t>1</w:t>
            </w:r>
            <w:r>
              <w:rPr>
                <w:bCs/>
                <w:i/>
                <w:color w:val="000000"/>
              </w:rPr>
              <w:t>9</w:t>
            </w:r>
            <w:r w:rsidRPr="00232770">
              <w:rPr>
                <w:bCs/>
                <w:i/>
                <w:color w:val="000000"/>
              </w:rPr>
              <w:t>th Biennial Urologic Cancer Course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9765" w14:textId="77777777" w:rsidR="00D05575" w:rsidRDefault="00D05575" w:rsidP="00D05575">
            <w:pPr>
              <w:rPr>
                <w:color w:val="000000"/>
              </w:rPr>
            </w:pPr>
            <w:r>
              <w:rPr>
                <w:color w:val="000000"/>
              </w:rPr>
              <w:t>Harvard Medical School</w:t>
            </w:r>
          </w:p>
          <w:p w14:paraId="1499136C" w14:textId="1EEECF11" w:rsidR="00D05575" w:rsidRPr="003E2889" w:rsidRDefault="00D05575" w:rsidP="00D05575">
            <w:pPr>
              <w:rPr>
                <w:bCs/>
              </w:rPr>
            </w:pPr>
            <w:r>
              <w:rPr>
                <w:color w:val="000000"/>
              </w:rPr>
              <w:t>Boston, MA</w:t>
            </w:r>
          </w:p>
        </w:tc>
      </w:tr>
      <w:tr w:rsidR="00C765BC" w:rsidRPr="003E2889" w14:paraId="4AD246DC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D517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BDD5" w14:textId="0321597A" w:rsidR="00C765BC" w:rsidRPr="00793A3D" w:rsidRDefault="00C765BC" w:rsidP="007E100F">
            <w:pPr>
              <w:rPr>
                <w:i/>
                <w:color w:val="000000"/>
              </w:rPr>
            </w:pPr>
            <w:r w:rsidRPr="00C765BC">
              <w:rPr>
                <w:color w:val="000000"/>
              </w:rPr>
              <w:t>Posterior Renal Tumors</w:t>
            </w:r>
            <w:r>
              <w:rPr>
                <w:color w:val="000000"/>
              </w:rPr>
              <w:t xml:space="preserve"> Debate</w:t>
            </w:r>
            <w:r w:rsidRPr="00C765B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C765BC">
              <w:rPr>
                <w:bCs/>
                <w:iCs/>
                <w:color w:val="000000"/>
              </w:rPr>
              <w:t>Retroperitoneal Approach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Asian Summit on Robotic Surgery,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14C21" w14:textId="5617C1C9" w:rsidR="00C765BC" w:rsidRPr="003E2889" w:rsidRDefault="00C765BC" w:rsidP="007E100F">
            <w:pPr>
              <w:rPr>
                <w:bCs/>
              </w:rPr>
            </w:pPr>
            <w:r>
              <w:rPr>
                <w:color w:val="000000"/>
              </w:rPr>
              <w:t>Singapore</w:t>
            </w:r>
          </w:p>
        </w:tc>
      </w:tr>
      <w:tr w:rsidR="00C765BC" w:rsidRPr="003E2889" w14:paraId="3DF2145D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3A96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966F" w14:textId="144BE9A6" w:rsidR="00C765BC" w:rsidRPr="00793A3D" w:rsidRDefault="00C765BC" w:rsidP="007E100F">
            <w:pPr>
              <w:rPr>
                <w:i/>
                <w:color w:val="000000"/>
              </w:rPr>
            </w:pPr>
            <w:r w:rsidRPr="00C765BC">
              <w:rPr>
                <w:color w:val="000000"/>
              </w:rPr>
              <w:t>Intraoperative and Postoperative Complications</w:t>
            </w:r>
            <w:r>
              <w:rPr>
                <w:color w:val="000000"/>
              </w:rPr>
              <w:t>:</w:t>
            </w:r>
            <w:r w:rsidRPr="00C765BC">
              <w:rPr>
                <w:color w:val="000000"/>
              </w:rPr>
              <w:t xml:space="preserve"> </w:t>
            </w:r>
            <w:r w:rsidRPr="00C765BC">
              <w:rPr>
                <w:bCs/>
                <w:iCs/>
                <w:color w:val="000000"/>
              </w:rPr>
              <w:t>Troubleshooting and Practical Solutions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Asian Summit on Robotic Surgery,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099A" w14:textId="193D8060" w:rsidR="00C765BC" w:rsidRPr="003E2889" w:rsidRDefault="00C765BC" w:rsidP="007E100F">
            <w:pPr>
              <w:rPr>
                <w:bCs/>
              </w:rPr>
            </w:pPr>
            <w:r>
              <w:rPr>
                <w:color w:val="000000"/>
              </w:rPr>
              <w:t>Singapore</w:t>
            </w:r>
          </w:p>
        </w:tc>
      </w:tr>
      <w:tr w:rsidR="00C765BC" w:rsidRPr="003E2889" w14:paraId="5A1038A4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69523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42DB8" w14:textId="77777777" w:rsidR="00C765BC" w:rsidRPr="00793A3D" w:rsidRDefault="00C765BC" w:rsidP="007E100F">
            <w:pPr>
              <w:rPr>
                <w:i/>
                <w:color w:val="000000"/>
              </w:rPr>
            </w:pPr>
            <w:r w:rsidRPr="00C765BC">
              <w:rPr>
                <w:color w:val="000000"/>
              </w:rPr>
              <w:t>Delivering Cost Effective Robotic Surgery in a Multi-Specialty Hospital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Asian Summit on Robotic Surgery,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A2B1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bCs/>
              </w:rPr>
              <w:t>Singapore</w:t>
            </w:r>
          </w:p>
        </w:tc>
      </w:tr>
      <w:tr w:rsidR="00C765BC" w:rsidRPr="003E2889" w14:paraId="72FABF5C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4446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3ADA" w14:textId="77777777" w:rsidR="00C765BC" w:rsidRPr="00793A3D" w:rsidRDefault="00C765BC" w:rsidP="007E100F">
            <w:pPr>
              <w:rPr>
                <w:i/>
                <w:color w:val="000000"/>
              </w:rPr>
            </w:pPr>
            <w:r w:rsidRPr="00C765BC">
              <w:rPr>
                <w:color w:val="000000"/>
              </w:rPr>
              <w:t>Cost Implications for Renal Mass Management Choices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American College of Surgeons, 2018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75C4" w14:textId="77777777" w:rsidR="00C765BC" w:rsidRPr="003E2889" w:rsidRDefault="00C765BC" w:rsidP="007E100F">
            <w:pPr>
              <w:rPr>
                <w:bCs/>
              </w:rPr>
            </w:pPr>
            <w:r>
              <w:rPr>
                <w:bCs/>
              </w:rPr>
              <w:t>Boston, MA</w:t>
            </w:r>
          </w:p>
        </w:tc>
      </w:tr>
      <w:tr w:rsidR="00EB5F11" w:rsidRPr="003E2889" w14:paraId="60883A6C" w14:textId="77777777" w:rsidTr="00CE6396">
        <w:trPr>
          <w:cantSplit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05FE" w14:textId="4EC1C07A" w:rsidR="00EB5F11" w:rsidRPr="003E2889" w:rsidRDefault="00EB5F11" w:rsidP="00BC0D29">
            <w:pPr>
              <w:rPr>
                <w:bCs/>
              </w:rPr>
            </w:pPr>
            <w:r>
              <w:rPr>
                <w:bCs/>
              </w:rPr>
              <w:t>201</w:t>
            </w:r>
            <w:r w:rsidR="0086212F">
              <w:rPr>
                <w:bCs/>
              </w:rPr>
              <w:t>8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B677" w14:textId="676C64AA" w:rsidR="00EB5F11" w:rsidRPr="00793A3D" w:rsidRDefault="00C765BC" w:rsidP="00BC0D29">
            <w:pPr>
              <w:rPr>
                <w:i/>
                <w:color w:val="000000"/>
              </w:rPr>
            </w:pPr>
            <w:r w:rsidRPr="00C765BC">
              <w:rPr>
                <w:bCs/>
                <w:color w:val="000000"/>
              </w:rPr>
              <w:t xml:space="preserve">Laparoscopic versus Robotic Radical Nephrectomy: What are the Costs and </w:t>
            </w:r>
            <w:proofErr w:type="gramStart"/>
            <w:r w:rsidRPr="00C765BC">
              <w:rPr>
                <w:bCs/>
                <w:color w:val="000000"/>
              </w:rPr>
              <w:t>Benefits?</w:t>
            </w:r>
            <w:r w:rsidR="00EB5F11" w:rsidRPr="00C765BC">
              <w:rPr>
                <w:color w:val="000000"/>
              </w:rPr>
              <w:t>,</w:t>
            </w:r>
            <w:proofErr w:type="gramEnd"/>
            <w:r w:rsidR="00EB5F11">
              <w:rPr>
                <w:color w:val="000000"/>
              </w:rPr>
              <w:t xml:space="preserve"> </w:t>
            </w:r>
            <w:r w:rsidRPr="00C765BC">
              <w:rPr>
                <w:i/>
                <w:color w:val="000000"/>
              </w:rPr>
              <w:t>Seventeenth International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Kidney Cancer Symposium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E13A" w14:textId="595AF28C" w:rsidR="00C765BC" w:rsidRPr="003E2889" w:rsidRDefault="00C765BC" w:rsidP="00BC0D29">
            <w:pPr>
              <w:rPr>
                <w:bCs/>
              </w:rPr>
            </w:pPr>
            <w:r>
              <w:rPr>
                <w:bCs/>
              </w:rPr>
              <w:t>Miami, FL</w:t>
            </w:r>
          </w:p>
        </w:tc>
      </w:tr>
    </w:tbl>
    <w:p w14:paraId="65361E98" w14:textId="77777777" w:rsidR="002D4E9C" w:rsidRPr="001C148D" w:rsidRDefault="002D4E9C" w:rsidP="003E2889">
      <w:pPr>
        <w:rPr>
          <w:bCs/>
        </w:rPr>
      </w:pPr>
    </w:p>
    <w:p w14:paraId="6840937E" w14:textId="77777777" w:rsidR="003E2889" w:rsidRPr="007E7249" w:rsidRDefault="003E2889" w:rsidP="003E2889">
      <w:pPr>
        <w:pStyle w:val="NormalWeb"/>
        <w:spacing w:before="0" w:beforeAutospacing="0" w:after="120" w:afterAutospacing="0"/>
        <w:outlineLvl w:val="0"/>
        <w:rPr>
          <w:b/>
          <w:bCs/>
          <w:sz w:val="36"/>
          <w:szCs w:val="36"/>
        </w:rPr>
      </w:pPr>
      <w:r w:rsidRPr="007E7249">
        <w:rPr>
          <w:b/>
          <w:bCs/>
          <w:sz w:val="32"/>
          <w:szCs w:val="32"/>
          <w:u w:val="single"/>
        </w:rPr>
        <w:t>Report of Clinical Activities and Innovations</w:t>
      </w:r>
    </w:p>
    <w:p w14:paraId="106746A8" w14:textId="77777777" w:rsidR="003E2889" w:rsidRDefault="003E2889" w:rsidP="003E2889">
      <w:pPr>
        <w:pStyle w:val="NormalWeb"/>
        <w:spacing w:before="0" w:beforeAutospacing="0" w:after="0" w:afterAutospacing="0"/>
        <w:outlineLvl w:val="0"/>
        <w:rPr>
          <w:b/>
          <w:bCs/>
        </w:rPr>
      </w:pPr>
      <w:r>
        <w:rPr>
          <w:b/>
          <w:bCs/>
        </w:rPr>
        <w:t>Current Licensure and C</w:t>
      </w:r>
      <w:r w:rsidRPr="00417564">
        <w:rPr>
          <w:b/>
          <w:bCs/>
        </w:rPr>
        <w:t>ertification</w:t>
      </w:r>
    </w:p>
    <w:p w14:paraId="650E5480" w14:textId="77777777" w:rsidR="003E2889" w:rsidRPr="001C148D" w:rsidRDefault="003E2889" w:rsidP="003E2889">
      <w:pPr>
        <w:rPr>
          <w:bCs/>
        </w:rPr>
      </w:pPr>
    </w:p>
    <w:tbl>
      <w:tblPr>
        <w:tblW w:w="4986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03"/>
        <w:gridCol w:w="6931"/>
      </w:tblGrid>
      <w:tr w:rsidR="001C2A54" w:rsidRPr="003E2889" w14:paraId="51C9646F" w14:textId="77777777" w:rsidTr="001C2A54"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C988D" w14:textId="77777777" w:rsidR="003E2889" w:rsidRPr="003E2889" w:rsidRDefault="003E2889" w:rsidP="001C2A54">
            <w:pPr>
              <w:rPr>
                <w:bCs/>
              </w:rPr>
            </w:pPr>
            <w:r w:rsidRPr="003E2889">
              <w:rPr>
                <w:bCs/>
              </w:rPr>
              <w:t>Year</w:t>
            </w:r>
          </w:p>
        </w:tc>
        <w:tc>
          <w:tcPr>
            <w:tcW w:w="37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54232" w14:textId="77777777" w:rsidR="003E2889" w:rsidRPr="003E2889" w:rsidRDefault="003E2889" w:rsidP="001C2A54">
            <w:pPr>
              <w:rPr>
                <w:bCs/>
              </w:rPr>
            </w:pPr>
            <w:r w:rsidRPr="003E2889">
              <w:rPr>
                <w:bCs/>
              </w:rPr>
              <w:t>Type of License or Certification</w:t>
            </w:r>
          </w:p>
        </w:tc>
      </w:tr>
      <w:tr w:rsidR="001C2A54" w:rsidRPr="003E2889" w14:paraId="0554AF81" w14:textId="77777777" w:rsidTr="001C2A54"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</w:tcPr>
          <w:p w14:paraId="361EE239" w14:textId="77777777" w:rsidR="001C2A54" w:rsidRPr="003E2889" w:rsidRDefault="001C2A54" w:rsidP="009764F5">
            <w:pPr>
              <w:rPr>
                <w:bCs/>
              </w:rPr>
            </w:pPr>
            <w:r w:rsidRPr="003E2889">
              <w:rPr>
                <w:bCs/>
              </w:rPr>
              <w:t>200</w:t>
            </w:r>
            <w:r>
              <w:rPr>
                <w:bCs/>
              </w:rPr>
              <w:t>3</w:t>
            </w:r>
          </w:p>
        </w:tc>
        <w:tc>
          <w:tcPr>
            <w:tcW w:w="3713" w:type="pct"/>
            <w:tcBorders>
              <w:top w:val="single" w:sz="4" w:space="0" w:color="auto"/>
            </w:tcBorders>
            <w:shd w:val="clear" w:color="auto" w:fill="auto"/>
          </w:tcPr>
          <w:p w14:paraId="59D96DC3" w14:textId="77777777" w:rsidR="001C2A54" w:rsidRPr="003E2889" w:rsidRDefault="001C2A54" w:rsidP="001C2A54">
            <w:pPr>
              <w:rPr>
                <w:bCs/>
              </w:rPr>
            </w:pPr>
            <w:r>
              <w:rPr>
                <w:bCs/>
              </w:rPr>
              <w:t>The Medical Board of California</w:t>
            </w:r>
            <w:r w:rsidRPr="003E2889">
              <w:rPr>
                <w:bCs/>
              </w:rPr>
              <w:t xml:space="preserve"> </w:t>
            </w:r>
            <w:r>
              <w:rPr>
                <w:bCs/>
              </w:rPr>
              <w:t>(A85309)</w:t>
            </w:r>
          </w:p>
        </w:tc>
      </w:tr>
      <w:tr w:rsidR="001C2A54" w:rsidRPr="003E2889" w14:paraId="67928056" w14:textId="77777777" w:rsidTr="001C2A54">
        <w:tc>
          <w:tcPr>
            <w:tcW w:w="1287" w:type="pct"/>
            <w:shd w:val="clear" w:color="auto" w:fill="auto"/>
          </w:tcPr>
          <w:p w14:paraId="1CDD9D4A" w14:textId="77777777" w:rsidR="003E2889" w:rsidRPr="003E2889" w:rsidRDefault="003E2889" w:rsidP="009E6F30">
            <w:pPr>
              <w:rPr>
                <w:bCs/>
              </w:rPr>
            </w:pPr>
            <w:r w:rsidRPr="003E2889">
              <w:rPr>
                <w:bCs/>
              </w:rPr>
              <w:t>200</w:t>
            </w:r>
            <w:r w:rsidR="009E6F30">
              <w:rPr>
                <w:bCs/>
              </w:rPr>
              <w:t>3</w:t>
            </w:r>
          </w:p>
        </w:tc>
        <w:tc>
          <w:tcPr>
            <w:tcW w:w="3713" w:type="pct"/>
            <w:shd w:val="clear" w:color="auto" w:fill="auto"/>
          </w:tcPr>
          <w:p w14:paraId="7CE7E6E9" w14:textId="77777777" w:rsidR="003E2889" w:rsidRPr="003E2889" w:rsidRDefault="00BE7BB3" w:rsidP="00BE7BB3">
            <w:pPr>
              <w:rPr>
                <w:bCs/>
              </w:rPr>
            </w:pPr>
            <w:r>
              <w:rPr>
                <w:bCs/>
              </w:rPr>
              <w:t>Drug Enforcement Agency</w:t>
            </w:r>
            <w:r w:rsidR="003E2889" w:rsidRPr="003E2889">
              <w:rPr>
                <w:bCs/>
              </w:rPr>
              <w:t xml:space="preserve"> </w:t>
            </w:r>
            <w:r w:rsidR="001C2A54">
              <w:rPr>
                <w:bCs/>
              </w:rPr>
              <w:t>(</w:t>
            </w:r>
            <w:r>
              <w:rPr>
                <w:bCs/>
              </w:rPr>
              <w:t>BC8703109)</w:t>
            </w:r>
          </w:p>
        </w:tc>
      </w:tr>
      <w:tr w:rsidR="001C2A54" w:rsidRPr="003E2889" w14:paraId="4963DE28" w14:textId="77777777" w:rsidTr="001C2A54">
        <w:tc>
          <w:tcPr>
            <w:tcW w:w="1287" w:type="pct"/>
            <w:shd w:val="clear" w:color="auto" w:fill="auto"/>
          </w:tcPr>
          <w:p w14:paraId="7A5261A5" w14:textId="77777777" w:rsidR="003E2889" w:rsidRPr="003E2889" w:rsidRDefault="003E2889" w:rsidP="003E2889">
            <w:pPr>
              <w:rPr>
                <w:bCs/>
              </w:rPr>
            </w:pPr>
            <w:r w:rsidRPr="003E2889">
              <w:rPr>
                <w:bCs/>
              </w:rPr>
              <w:t>2006</w:t>
            </w:r>
          </w:p>
        </w:tc>
        <w:tc>
          <w:tcPr>
            <w:tcW w:w="3713" w:type="pct"/>
            <w:shd w:val="clear" w:color="auto" w:fill="auto"/>
          </w:tcPr>
          <w:p w14:paraId="4578E131" w14:textId="77777777" w:rsidR="003E2889" w:rsidRPr="003E2889" w:rsidRDefault="009E6F30" w:rsidP="009E6F30">
            <w:pPr>
              <w:rPr>
                <w:bCs/>
              </w:rPr>
            </w:pPr>
            <w:r>
              <w:rPr>
                <w:bCs/>
              </w:rPr>
              <w:t>California Fluoroscopy X-ray Supervisor and Operator (RHC 164644)</w:t>
            </w:r>
          </w:p>
        </w:tc>
      </w:tr>
      <w:tr w:rsidR="001C2A54" w:rsidRPr="003E2889" w14:paraId="63281831" w14:textId="77777777" w:rsidTr="001C2A54">
        <w:tc>
          <w:tcPr>
            <w:tcW w:w="1287" w:type="pct"/>
            <w:shd w:val="clear" w:color="auto" w:fill="auto"/>
          </w:tcPr>
          <w:p w14:paraId="174E77B4" w14:textId="77777777" w:rsidR="000C2729" w:rsidRPr="003E2889" w:rsidRDefault="000C2729" w:rsidP="009E6F30">
            <w:pPr>
              <w:rPr>
                <w:bCs/>
              </w:rPr>
            </w:pPr>
            <w:r>
              <w:rPr>
                <w:bCs/>
              </w:rPr>
              <w:t>201</w:t>
            </w:r>
            <w:r w:rsidR="009E6F30">
              <w:rPr>
                <w:bCs/>
              </w:rPr>
              <w:t>0</w:t>
            </w:r>
          </w:p>
        </w:tc>
        <w:tc>
          <w:tcPr>
            <w:tcW w:w="3713" w:type="pct"/>
            <w:shd w:val="clear" w:color="auto" w:fill="auto"/>
          </w:tcPr>
          <w:p w14:paraId="3852FFB2" w14:textId="77777777" w:rsidR="000C2729" w:rsidRPr="003E2889" w:rsidRDefault="000C2729" w:rsidP="00BE7BB3">
            <w:pPr>
              <w:rPr>
                <w:bCs/>
              </w:rPr>
            </w:pPr>
            <w:r>
              <w:rPr>
                <w:bCs/>
              </w:rPr>
              <w:t xml:space="preserve">Board </w:t>
            </w:r>
            <w:r w:rsidR="009E6F30">
              <w:rPr>
                <w:bCs/>
              </w:rPr>
              <w:t>of Registration in Medicine, Commonwealth of Massachusetts (244769)</w:t>
            </w:r>
          </w:p>
        </w:tc>
      </w:tr>
      <w:tr w:rsidR="00D518EE" w:rsidRPr="003E2889" w14:paraId="6DD97447" w14:textId="77777777" w:rsidTr="002C4C10">
        <w:tc>
          <w:tcPr>
            <w:tcW w:w="1287" w:type="pct"/>
            <w:shd w:val="clear" w:color="auto" w:fill="auto"/>
          </w:tcPr>
          <w:p w14:paraId="1435096A" w14:textId="77777777" w:rsidR="00D518EE" w:rsidRDefault="00D518EE" w:rsidP="002C4C10">
            <w:pPr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3713" w:type="pct"/>
            <w:shd w:val="clear" w:color="auto" w:fill="auto"/>
          </w:tcPr>
          <w:p w14:paraId="51B6D36A" w14:textId="77777777" w:rsidR="00D518EE" w:rsidRDefault="00D518EE" w:rsidP="002C4C10">
            <w:pPr>
              <w:rPr>
                <w:bCs/>
              </w:rPr>
            </w:pPr>
            <w:r>
              <w:rPr>
                <w:bCs/>
              </w:rPr>
              <w:t>American Board of Urology (17063)</w:t>
            </w:r>
          </w:p>
        </w:tc>
      </w:tr>
    </w:tbl>
    <w:p w14:paraId="4A4EC1C7" w14:textId="77777777" w:rsidR="003E2889" w:rsidRPr="001C148D" w:rsidRDefault="003E2889" w:rsidP="003E2889">
      <w:pPr>
        <w:rPr>
          <w:bCs/>
        </w:rPr>
      </w:pPr>
    </w:p>
    <w:p w14:paraId="4A6CBE0B" w14:textId="77777777" w:rsidR="003E2889" w:rsidRPr="00417564" w:rsidRDefault="003E2889" w:rsidP="003E2889">
      <w:pPr>
        <w:pStyle w:val="NormalWeb"/>
        <w:spacing w:before="0" w:beforeAutospacing="0" w:after="0" w:afterAutospacing="0"/>
        <w:rPr>
          <w:bCs/>
          <w:i/>
        </w:rPr>
      </w:pPr>
      <w:r w:rsidRPr="00417564">
        <w:rPr>
          <w:b/>
          <w:bCs/>
        </w:rPr>
        <w:t>Practice Activities</w:t>
      </w:r>
    </w:p>
    <w:p w14:paraId="48C3822A" w14:textId="77777777" w:rsidR="003E2889" w:rsidRPr="001C148D" w:rsidRDefault="003E2889" w:rsidP="003E2889"/>
    <w:tbl>
      <w:tblPr>
        <w:tblW w:w="5000" w:type="pct"/>
        <w:tblCellMar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3E2889" w:rsidRPr="001C148D" w14:paraId="428935B5" w14:textId="77777777" w:rsidTr="001C2A54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55AC1" w14:textId="77777777" w:rsidR="003E2889" w:rsidRPr="001C148D" w:rsidRDefault="003E2889" w:rsidP="001C2A54">
            <w:r w:rsidRPr="001C148D">
              <w:t>Type of Activity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75B41" w14:textId="77777777" w:rsidR="003E2889" w:rsidRPr="001C148D" w:rsidRDefault="003E2889" w:rsidP="001C2A54">
            <w:r w:rsidRPr="001C148D">
              <w:t>Setting of Practice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4AED8" w14:textId="77777777" w:rsidR="003E2889" w:rsidRPr="001C148D" w:rsidRDefault="003E2889" w:rsidP="001C2A54">
            <w:r w:rsidRPr="001C148D">
              <w:t>Name and location of practice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47354" w14:textId="77777777" w:rsidR="003E2889" w:rsidRPr="001C148D" w:rsidRDefault="003E2889" w:rsidP="001C2A54">
            <w:r w:rsidRPr="001C148D">
              <w:t>Level of activity</w:t>
            </w:r>
          </w:p>
        </w:tc>
      </w:tr>
      <w:tr w:rsidR="003E2889" w:rsidRPr="001C148D" w14:paraId="3D210820" w14:textId="77777777" w:rsidTr="001C2A54"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24DE3294" w14:textId="77777777" w:rsidR="003E2889" w:rsidRPr="001C148D" w:rsidRDefault="003E2889" w:rsidP="003E2889">
            <w:r w:rsidRPr="001C148D">
              <w:t>Surgery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7B4718BA" w14:textId="77777777" w:rsidR="003E2889" w:rsidRPr="001C148D" w:rsidRDefault="003E2889" w:rsidP="003E2889">
            <w:r w:rsidRPr="001C148D">
              <w:t>Hospital practice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718C83EA" w14:textId="77777777" w:rsidR="003E2889" w:rsidRPr="001C148D" w:rsidRDefault="00BE7BB3" w:rsidP="003E2889">
            <w:r>
              <w:t>Urology,</w:t>
            </w:r>
            <w:r w:rsidR="003E2889" w:rsidRPr="001C148D">
              <w:t xml:space="preserve"> BWH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36AD9B06" w14:textId="77777777" w:rsidR="003E2889" w:rsidRPr="001C2A54" w:rsidRDefault="001C2A54" w:rsidP="003E2889">
            <w:r w:rsidRPr="001C2A54">
              <w:t>Two</w:t>
            </w:r>
            <w:r w:rsidR="003E2889" w:rsidRPr="001C2A54">
              <w:t xml:space="preserve"> day</w:t>
            </w:r>
            <w:r w:rsidRPr="001C2A54">
              <w:t>s</w:t>
            </w:r>
            <w:r w:rsidR="003E2889" w:rsidRPr="001C2A54">
              <w:t xml:space="preserve"> per week elective cases, plus nonelective cases</w:t>
            </w:r>
          </w:p>
        </w:tc>
      </w:tr>
      <w:tr w:rsidR="003E2889" w:rsidRPr="001C148D" w14:paraId="31A47D3E" w14:textId="77777777" w:rsidTr="001C2A54">
        <w:tc>
          <w:tcPr>
            <w:tcW w:w="1250" w:type="pct"/>
            <w:shd w:val="clear" w:color="auto" w:fill="auto"/>
          </w:tcPr>
          <w:p w14:paraId="37419063" w14:textId="77777777" w:rsidR="003E2889" w:rsidRPr="001C148D" w:rsidRDefault="003E2889" w:rsidP="00BE7BB3">
            <w:r w:rsidRPr="001C148D">
              <w:t xml:space="preserve">On-call general </w:t>
            </w:r>
            <w:r w:rsidR="00BE7BB3">
              <w:t>Urology</w:t>
            </w:r>
          </w:p>
        </w:tc>
        <w:tc>
          <w:tcPr>
            <w:tcW w:w="1250" w:type="pct"/>
            <w:shd w:val="clear" w:color="auto" w:fill="auto"/>
          </w:tcPr>
          <w:p w14:paraId="694CFADB" w14:textId="77777777" w:rsidR="003E2889" w:rsidRPr="001C148D" w:rsidRDefault="003E2889" w:rsidP="003E2889">
            <w:r w:rsidRPr="001C148D">
              <w:t>Hospital practice</w:t>
            </w:r>
          </w:p>
        </w:tc>
        <w:tc>
          <w:tcPr>
            <w:tcW w:w="1250" w:type="pct"/>
            <w:shd w:val="clear" w:color="auto" w:fill="auto"/>
          </w:tcPr>
          <w:p w14:paraId="49409C0B" w14:textId="77777777" w:rsidR="003E2889" w:rsidRPr="001C148D" w:rsidRDefault="00BE7BB3" w:rsidP="003E2889">
            <w:r>
              <w:t>Urology</w:t>
            </w:r>
            <w:r w:rsidR="003E2889" w:rsidRPr="001C148D">
              <w:t>, BWH</w:t>
            </w:r>
          </w:p>
        </w:tc>
        <w:tc>
          <w:tcPr>
            <w:tcW w:w="1250" w:type="pct"/>
            <w:shd w:val="clear" w:color="auto" w:fill="auto"/>
          </w:tcPr>
          <w:p w14:paraId="4EAF2ED5" w14:textId="77777777" w:rsidR="003E2889" w:rsidRPr="001C2A54" w:rsidRDefault="003E2889" w:rsidP="003E2889">
            <w:r w:rsidRPr="001C2A54">
              <w:t>One out of seven weeks</w:t>
            </w:r>
          </w:p>
        </w:tc>
      </w:tr>
      <w:tr w:rsidR="003E2889" w:rsidRPr="001C148D" w14:paraId="37F83653" w14:textId="77777777" w:rsidTr="001C2A54">
        <w:tc>
          <w:tcPr>
            <w:tcW w:w="1250" w:type="pct"/>
            <w:shd w:val="clear" w:color="auto" w:fill="auto"/>
          </w:tcPr>
          <w:p w14:paraId="0E658187" w14:textId="77777777" w:rsidR="003E2889" w:rsidRPr="001C148D" w:rsidRDefault="003E2889" w:rsidP="003E2889">
            <w:r w:rsidRPr="001C148D">
              <w:t>Ambulatory care</w:t>
            </w:r>
          </w:p>
        </w:tc>
        <w:tc>
          <w:tcPr>
            <w:tcW w:w="1250" w:type="pct"/>
            <w:shd w:val="clear" w:color="auto" w:fill="auto"/>
          </w:tcPr>
          <w:p w14:paraId="6726CEE3" w14:textId="77777777" w:rsidR="003E2889" w:rsidRPr="001C148D" w:rsidRDefault="003E2889" w:rsidP="003E2889">
            <w:r w:rsidRPr="001C148D">
              <w:t>Outpatient clinic</w:t>
            </w:r>
          </w:p>
        </w:tc>
        <w:tc>
          <w:tcPr>
            <w:tcW w:w="1250" w:type="pct"/>
            <w:shd w:val="clear" w:color="auto" w:fill="auto"/>
          </w:tcPr>
          <w:p w14:paraId="56DBD92B" w14:textId="77777777" w:rsidR="003E2889" w:rsidRPr="001C148D" w:rsidRDefault="00BE7BB3" w:rsidP="003E2889">
            <w:r>
              <w:t>Urology</w:t>
            </w:r>
            <w:r w:rsidR="003E2889" w:rsidRPr="001C148D">
              <w:t>, BWH</w:t>
            </w:r>
          </w:p>
        </w:tc>
        <w:tc>
          <w:tcPr>
            <w:tcW w:w="1250" w:type="pct"/>
            <w:shd w:val="clear" w:color="auto" w:fill="auto"/>
          </w:tcPr>
          <w:p w14:paraId="4B272661" w14:textId="77777777" w:rsidR="003E2889" w:rsidRPr="001C2A54" w:rsidRDefault="001C2A54" w:rsidP="003E2889">
            <w:r w:rsidRPr="001C2A54">
              <w:t>Two</w:t>
            </w:r>
            <w:r w:rsidR="003E2889" w:rsidRPr="001C2A54">
              <w:t xml:space="preserve"> day</w:t>
            </w:r>
            <w:r w:rsidRPr="001C2A54">
              <w:t>s</w:t>
            </w:r>
            <w:r w:rsidR="003E2889" w:rsidRPr="001C2A54">
              <w:t xml:space="preserve"> per week</w:t>
            </w:r>
          </w:p>
        </w:tc>
      </w:tr>
    </w:tbl>
    <w:p w14:paraId="4848D4E2" w14:textId="77777777" w:rsidR="00212911" w:rsidRDefault="00212911" w:rsidP="003E2889">
      <w:pPr>
        <w:rPr>
          <w:b/>
          <w:sz w:val="32"/>
          <w:szCs w:val="32"/>
          <w:u w:val="single"/>
        </w:rPr>
      </w:pPr>
    </w:p>
    <w:p w14:paraId="2D1BCDED" w14:textId="77777777" w:rsidR="003E2889" w:rsidRPr="009928FE" w:rsidRDefault="003E2889" w:rsidP="003E2889">
      <w:pPr>
        <w:rPr>
          <w:b/>
          <w:sz w:val="32"/>
          <w:szCs w:val="32"/>
          <w:u w:val="single"/>
        </w:rPr>
      </w:pPr>
      <w:r w:rsidRPr="009928FE">
        <w:rPr>
          <w:b/>
          <w:sz w:val="32"/>
          <w:szCs w:val="32"/>
          <w:u w:val="single"/>
        </w:rPr>
        <w:t>Report of Scholarship</w:t>
      </w:r>
    </w:p>
    <w:p w14:paraId="1EB7BF30" w14:textId="77777777" w:rsidR="003E2889" w:rsidRPr="00417564" w:rsidRDefault="003E2889" w:rsidP="003E2889">
      <w:pPr>
        <w:outlineLvl w:val="0"/>
        <w:rPr>
          <w:b/>
        </w:rPr>
      </w:pPr>
    </w:p>
    <w:p w14:paraId="0A2E4FDC" w14:textId="77777777" w:rsidR="003E2889" w:rsidRPr="00417564" w:rsidRDefault="003E2889" w:rsidP="003E2889">
      <w:pPr>
        <w:outlineLvl w:val="0"/>
        <w:rPr>
          <w:b/>
        </w:rPr>
      </w:pPr>
      <w:r w:rsidRPr="00417564">
        <w:rPr>
          <w:b/>
        </w:rPr>
        <w:t>Publications</w:t>
      </w:r>
    </w:p>
    <w:p w14:paraId="2DBA5FF9" w14:textId="77777777" w:rsidR="003E2889" w:rsidRPr="00417564" w:rsidRDefault="003E2889" w:rsidP="003E2889">
      <w:pPr>
        <w:outlineLvl w:val="0"/>
        <w:rPr>
          <w:b/>
        </w:rPr>
      </w:pPr>
    </w:p>
    <w:p w14:paraId="62009E02" w14:textId="77777777" w:rsidR="003E2889" w:rsidRPr="00417564" w:rsidRDefault="003E2889" w:rsidP="003E2889">
      <w:pPr>
        <w:outlineLvl w:val="0"/>
        <w:rPr>
          <w:b/>
        </w:rPr>
      </w:pPr>
      <w:r w:rsidRPr="00417564">
        <w:rPr>
          <w:b/>
        </w:rPr>
        <w:t>Peer-Reviewed Publications</w:t>
      </w:r>
    </w:p>
    <w:p w14:paraId="4CBAA8AA" w14:textId="77777777" w:rsidR="003E2889" w:rsidRPr="00417564" w:rsidRDefault="003E2889" w:rsidP="003E2889">
      <w:pPr>
        <w:outlineLvl w:val="0"/>
        <w:rPr>
          <w:b/>
        </w:rPr>
      </w:pPr>
    </w:p>
    <w:p w14:paraId="2FE557DA" w14:textId="77777777" w:rsidR="003E2889" w:rsidRPr="001C148D" w:rsidRDefault="003E2889" w:rsidP="003E2889">
      <w:pPr>
        <w:outlineLvl w:val="0"/>
        <w:rPr>
          <w:color w:val="000000"/>
        </w:rPr>
      </w:pPr>
      <w:r w:rsidRPr="001C148D">
        <w:rPr>
          <w:u w:val="single"/>
        </w:rPr>
        <w:t>Research Investigations</w:t>
      </w:r>
    </w:p>
    <w:p w14:paraId="0C6814B9" w14:textId="77777777" w:rsidR="003E2889" w:rsidRPr="007C66AB" w:rsidRDefault="00F32A5A" w:rsidP="00B8047F">
      <w:pPr>
        <w:numPr>
          <w:ilvl w:val="0"/>
          <w:numId w:val="3"/>
        </w:numPr>
        <w:tabs>
          <w:tab w:val="clear" w:pos="360"/>
        </w:tabs>
        <w:outlineLvl w:val="0"/>
        <w:rPr>
          <w:color w:val="000000"/>
        </w:rPr>
      </w:pPr>
      <w:r w:rsidRPr="007C66AB">
        <w:t xml:space="preserve">Koo HP, Howard PS, </w:t>
      </w:r>
      <w:r w:rsidRPr="007C66AB">
        <w:rPr>
          <w:b/>
        </w:rPr>
        <w:t>Chang SL</w:t>
      </w:r>
      <w:r w:rsidRPr="007C66AB">
        <w:t xml:space="preserve">, Snyder HM, Duckett JW, </w:t>
      </w:r>
      <w:proofErr w:type="spellStart"/>
      <w:r w:rsidRPr="007C66AB">
        <w:t>Macarak</w:t>
      </w:r>
      <w:proofErr w:type="spellEnd"/>
      <w:r w:rsidRPr="007C66AB">
        <w:t xml:space="preserve"> EJ. Developmental expression of interstitial collagen genes in fetal bladders. </w:t>
      </w:r>
      <w:r w:rsidRPr="007C66AB">
        <w:rPr>
          <w:i/>
        </w:rPr>
        <w:t>J Urol.</w:t>
      </w:r>
      <w:r w:rsidRPr="007C66AB">
        <w:t xml:space="preserve"> </w:t>
      </w:r>
      <w:proofErr w:type="gramStart"/>
      <w:r w:rsidRPr="007C66AB">
        <w:t>1997;Sept</w:t>
      </w:r>
      <w:proofErr w:type="gramEnd"/>
      <w:r w:rsidRPr="007C66AB">
        <w:t>;158(3Pt1):954-961.</w:t>
      </w:r>
      <w:r w:rsidR="0069310D">
        <w:t xml:space="preserve"> PMID: 9258125</w:t>
      </w:r>
      <w:r w:rsidR="00C336B0">
        <w:t>.</w:t>
      </w:r>
    </w:p>
    <w:p w14:paraId="0FEFBE79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7B6AE372" w14:textId="77777777" w:rsidR="003E2889" w:rsidRPr="007C66AB" w:rsidRDefault="00F32A5A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b/>
        </w:rPr>
        <w:t>Chang SL</w:t>
      </w:r>
      <w:r w:rsidRPr="007C66AB">
        <w:t xml:space="preserve">, Howard PS, Koo HP, </w:t>
      </w:r>
      <w:proofErr w:type="spellStart"/>
      <w:r w:rsidRPr="007C66AB">
        <w:t>Macarak</w:t>
      </w:r>
      <w:proofErr w:type="spellEnd"/>
      <w:r w:rsidRPr="007C66AB">
        <w:t xml:space="preserve"> EJ. Role of type III collagen in bladder filling. </w:t>
      </w:r>
      <w:proofErr w:type="spellStart"/>
      <w:r w:rsidRPr="007C66AB">
        <w:rPr>
          <w:i/>
        </w:rPr>
        <w:t>Neurourol</w:t>
      </w:r>
      <w:proofErr w:type="spellEnd"/>
      <w:r w:rsidRPr="007C66AB">
        <w:t xml:space="preserve"> </w:t>
      </w:r>
      <w:proofErr w:type="spellStart"/>
      <w:r w:rsidRPr="007C66AB">
        <w:rPr>
          <w:i/>
        </w:rPr>
        <w:t>Urodyn</w:t>
      </w:r>
      <w:proofErr w:type="spellEnd"/>
      <w:r w:rsidRPr="007C66AB">
        <w:t>. 1998;17(2):135-145.</w:t>
      </w:r>
      <w:r w:rsidR="003E2889" w:rsidRPr="007C66AB">
        <w:rPr>
          <w:color w:val="000000"/>
        </w:rPr>
        <w:t xml:space="preserve"> </w:t>
      </w:r>
      <w:r w:rsidR="0069310D">
        <w:rPr>
          <w:color w:val="000000"/>
        </w:rPr>
        <w:t>PMID: 9514146</w:t>
      </w:r>
      <w:r w:rsidR="00C336B0">
        <w:rPr>
          <w:color w:val="000000"/>
        </w:rPr>
        <w:t>.</w:t>
      </w:r>
    </w:p>
    <w:p w14:paraId="4EA49528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1AFB0C68" w14:textId="77777777" w:rsidR="00933863" w:rsidRPr="007C66AB" w:rsidRDefault="00933863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t xml:space="preserve">Koo HP, </w:t>
      </w:r>
      <w:proofErr w:type="spellStart"/>
      <w:r w:rsidRPr="007C66AB">
        <w:t>Macarak</w:t>
      </w:r>
      <w:proofErr w:type="spellEnd"/>
      <w:r w:rsidRPr="007C66AB">
        <w:t xml:space="preserve"> EJ, </w:t>
      </w:r>
      <w:r w:rsidRPr="007C66AB">
        <w:rPr>
          <w:b/>
        </w:rPr>
        <w:t>Chang SL</w:t>
      </w:r>
      <w:r w:rsidRPr="007C66AB">
        <w:t xml:space="preserve">, Rosenbloom J, Howard PS. Temporal expression of elastic fiber components in bladder development. </w:t>
      </w:r>
      <w:r w:rsidRPr="007C66AB">
        <w:rPr>
          <w:i/>
        </w:rPr>
        <w:t>Connect Tissue Res.</w:t>
      </w:r>
      <w:r w:rsidRPr="007C66AB">
        <w:t xml:space="preserve"> 1998;37(1-2):1-11.</w:t>
      </w:r>
      <w:r w:rsidR="0069310D">
        <w:t xml:space="preserve"> PMID: 9643643</w:t>
      </w:r>
      <w:r w:rsidR="00C336B0">
        <w:t>.</w:t>
      </w:r>
    </w:p>
    <w:p w14:paraId="2C17A256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21BB8BB2" w14:textId="77777777" w:rsidR="003E2889" w:rsidRPr="007C66AB" w:rsidRDefault="00933863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b/>
        </w:rPr>
        <w:t>Chang SL</w:t>
      </w:r>
      <w:r w:rsidRPr="007C66AB">
        <w:t xml:space="preserve">, Chung JS, Yeung MK, Howard PS, </w:t>
      </w:r>
      <w:proofErr w:type="spellStart"/>
      <w:r w:rsidRPr="007C66AB">
        <w:t>Macarak</w:t>
      </w:r>
      <w:proofErr w:type="spellEnd"/>
      <w:r w:rsidRPr="007C66AB">
        <w:t xml:space="preserve"> EJ. Roles of the lamina propria and the detrusor in tension transfer during bladder filling.</w:t>
      </w:r>
      <w:r w:rsidRPr="007C66AB">
        <w:rPr>
          <w:i/>
        </w:rPr>
        <w:t xml:space="preserve"> </w:t>
      </w:r>
      <w:proofErr w:type="spellStart"/>
      <w:r w:rsidRPr="007C66AB">
        <w:rPr>
          <w:i/>
        </w:rPr>
        <w:t>Scand</w:t>
      </w:r>
      <w:proofErr w:type="spellEnd"/>
      <w:r w:rsidRPr="007C66AB">
        <w:rPr>
          <w:i/>
        </w:rPr>
        <w:t xml:space="preserve"> J </w:t>
      </w:r>
      <w:proofErr w:type="spellStart"/>
      <w:r w:rsidRPr="007C66AB">
        <w:rPr>
          <w:i/>
        </w:rPr>
        <w:t>Urol</w:t>
      </w:r>
      <w:proofErr w:type="spellEnd"/>
      <w:r w:rsidRPr="007C66AB">
        <w:rPr>
          <w:i/>
        </w:rPr>
        <w:t xml:space="preserve"> </w:t>
      </w:r>
      <w:proofErr w:type="spellStart"/>
      <w:r w:rsidRPr="007C66AB">
        <w:rPr>
          <w:i/>
        </w:rPr>
        <w:t>Nephrol</w:t>
      </w:r>
      <w:proofErr w:type="spellEnd"/>
      <w:r w:rsidRPr="007C66AB">
        <w:rPr>
          <w:i/>
        </w:rPr>
        <w:t xml:space="preserve"> Suppl.</w:t>
      </w:r>
      <w:r w:rsidRPr="007C66AB">
        <w:t xml:space="preserve"> </w:t>
      </w:r>
      <w:proofErr w:type="gramStart"/>
      <w:r w:rsidRPr="007C66AB">
        <w:t>1999;201:38</w:t>
      </w:r>
      <w:proofErr w:type="gramEnd"/>
      <w:r w:rsidRPr="007C66AB">
        <w:t>-45</w:t>
      </w:r>
      <w:r w:rsidRPr="007C66AB">
        <w:rPr>
          <w:color w:val="000000"/>
        </w:rPr>
        <w:t>.</w:t>
      </w:r>
      <w:r w:rsidR="0069310D">
        <w:rPr>
          <w:color w:val="000000"/>
        </w:rPr>
        <w:t xml:space="preserve"> PMID: 10573775</w:t>
      </w:r>
      <w:r w:rsidR="00C336B0">
        <w:rPr>
          <w:color w:val="000000"/>
        </w:rPr>
        <w:t>.</w:t>
      </w:r>
    </w:p>
    <w:p w14:paraId="32EAE5F6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7884CDFA" w14:textId="77777777" w:rsidR="00933863" w:rsidRPr="007C66AB" w:rsidRDefault="00933863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b/>
        </w:rPr>
        <w:t>Chang SL</w:t>
      </w:r>
      <w:r w:rsidRPr="007C66AB">
        <w:t xml:space="preserve">, Cushman JG, Pasquale MD. The Injured Intoxicated Driver: Analysis of the Conviction Process. </w:t>
      </w:r>
      <w:r w:rsidRPr="007C66AB">
        <w:rPr>
          <w:i/>
        </w:rPr>
        <w:t>J Trauma</w:t>
      </w:r>
      <w:r w:rsidRPr="007C66AB">
        <w:t>. 2001;51(3):551-556.</w:t>
      </w:r>
      <w:r w:rsidR="0069310D">
        <w:t xml:space="preserve"> PMID: 11535909</w:t>
      </w:r>
      <w:r w:rsidR="00C336B0">
        <w:t>.</w:t>
      </w:r>
    </w:p>
    <w:p w14:paraId="19DEF831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19E439C2" w14:textId="77777777" w:rsidR="003E2889" w:rsidRPr="007C66AB" w:rsidRDefault="00933863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t>Hsu TH,</w:t>
      </w:r>
      <w:r w:rsidRPr="007C66AB">
        <w:rPr>
          <w:b/>
        </w:rPr>
        <w:t xml:space="preserve"> Chang SL</w:t>
      </w:r>
      <w:r w:rsidRPr="007C66AB">
        <w:t xml:space="preserve">, Hsu S. Laparoscopic </w:t>
      </w:r>
      <w:proofErr w:type="spellStart"/>
      <w:r w:rsidRPr="007C66AB">
        <w:t>calicovesicostomy</w:t>
      </w:r>
      <w:proofErr w:type="spellEnd"/>
      <w:r w:rsidRPr="007C66AB">
        <w:t>: a novel surgical procedure.</w:t>
      </w:r>
      <w:r w:rsidRPr="007C66AB">
        <w:rPr>
          <w:i/>
        </w:rPr>
        <w:t xml:space="preserve"> Urology</w:t>
      </w:r>
      <w:r w:rsidRPr="007C66AB">
        <w:t>. 2006;68(2):413-415</w:t>
      </w:r>
      <w:r w:rsidRPr="007C66AB">
        <w:rPr>
          <w:color w:val="000000"/>
        </w:rPr>
        <w:t>.</w:t>
      </w:r>
      <w:r w:rsidR="003E2889" w:rsidRPr="007C66AB">
        <w:rPr>
          <w:color w:val="000000"/>
        </w:rPr>
        <w:t xml:space="preserve"> </w:t>
      </w:r>
      <w:r w:rsidR="0069310D">
        <w:rPr>
          <w:color w:val="000000"/>
        </w:rPr>
        <w:t>PMID: 16904465</w:t>
      </w:r>
      <w:r w:rsidR="00C336B0">
        <w:rPr>
          <w:color w:val="000000"/>
        </w:rPr>
        <w:t>.</w:t>
      </w:r>
    </w:p>
    <w:p w14:paraId="638885AA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077CC1D3" w14:textId="77777777" w:rsidR="003E2889" w:rsidRPr="007C66AB" w:rsidRDefault="00933863" w:rsidP="00933863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b/>
        </w:rPr>
        <w:t>Chang SL</w:t>
      </w:r>
      <w:r w:rsidRPr="007C66AB">
        <w:t xml:space="preserve">, Caruso T, </w:t>
      </w:r>
      <w:proofErr w:type="spellStart"/>
      <w:r w:rsidRPr="007C66AB">
        <w:t>Shortliffe</w:t>
      </w:r>
      <w:proofErr w:type="spellEnd"/>
      <w:r w:rsidRPr="007C66AB">
        <w:t xml:space="preserve"> LD. MRI-detected Renal Volume Reduction in Refluxing and </w:t>
      </w:r>
      <w:proofErr w:type="spellStart"/>
      <w:r w:rsidRPr="007C66AB">
        <w:t>Nonrefluxing</w:t>
      </w:r>
      <w:proofErr w:type="spellEnd"/>
      <w:r w:rsidRPr="007C66AB">
        <w:t xml:space="preserve"> Kidneys. </w:t>
      </w:r>
      <w:r w:rsidRPr="007C66AB">
        <w:rPr>
          <w:i/>
        </w:rPr>
        <w:t>J Urol</w:t>
      </w:r>
      <w:r w:rsidRPr="007C66AB">
        <w:t>. 2007 Dec;178(6):2550-2554.</w:t>
      </w:r>
      <w:r w:rsidR="0069310D">
        <w:rPr>
          <w:b/>
          <w:color w:val="000000"/>
        </w:rPr>
        <w:t xml:space="preserve"> </w:t>
      </w:r>
      <w:r w:rsidR="0069310D" w:rsidRPr="0069310D">
        <w:rPr>
          <w:color w:val="000000"/>
        </w:rPr>
        <w:t>PMID</w:t>
      </w:r>
      <w:r w:rsidR="0069310D">
        <w:rPr>
          <w:color w:val="000000"/>
        </w:rPr>
        <w:t xml:space="preserve">: </w:t>
      </w:r>
      <w:r w:rsidR="0069310D" w:rsidRPr="0069310D">
        <w:rPr>
          <w:color w:val="000000"/>
        </w:rPr>
        <w:t>17937957</w:t>
      </w:r>
      <w:r w:rsidR="00C336B0">
        <w:rPr>
          <w:color w:val="000000"/>
        </w:rPr>
        <w:t>.</w:t>
      </w:r>
      <w:r w:rsidR="0069310D">
        <w:rPr>
          <w:b/>
          <w:color w:val="000000"/>
        </w:rPr>
        <w:t xml:space="preserve"> </w:t>
      </w:r>
    </w:p>
    <w:p w14:paraId="582460D1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06A30F5D" w14:textId="77777777" w:rsidR="00933863" w:rsidRPr="007C66AB" w:rsidRDefault="00933863" w:rsidP="00933863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b/>
        </w:rPr>
        <w:t>Chang SL</w:t>
      </w:r>
      <w:r w:rsidRPr="007C66AB">
        <w:t xml:space="preserve">, Liao JC, </w:t>
      </w:r>
      <w:proofErr w:type="spellStart"/>
      <w:r w:rsidRPr="007C66AB">
        <w:t>Shinghal</w:t>
      </w:r>
      <w:proofErr w:type="spellEnd"/>
      <w:r w:rsidRPr="007C66AB">
        <w:t xml:space="preserve"> R. Decreasing Utilization of LHRH-agonists in the United States is Independent of Reimbursement Changes: a Medicare and Veterans Health Administration Claims Analysis. </w:t>
      </w:r>
      <w:r w:rsidRPr="007C66AB">
        <w:rPr>
          <w:i/>
        </w:rPr>
        <w:t>J Urol</w:t>
      </w:r>
      <w:r w:rsidRPr="007C66AB">
        <w:t>.</w:t>
      </w:r>
      <w:r w:rsidRPr="007C66AB">
        <w:rPr>
          <w:i/>
        </w:rPr>
        <w:t xml:space="preserve"> </w:t>
      </w:r>
      <w:r w:rsidRPr="007C66AB">
        <w:t>2009 July;182(1):255-260.</w:t>
      </w:r>
      <w:r w:rsidR="0069310D">
        <w:t xml:space="preserve"> PMID:</w:t>
      </w:r>
      <w:r w:rsidR="00C563BE">
        <w:t xml:space="preserve"> 19450844</w:t>
      </w:r>
      <w:r w:rsidR="00C336B0">
        <w:t>.</w:t>
      </w:r>
      <w:r w:rsidR="0069310D">
        <w:t xml:space="preserve"> </w:t>
      </w:r>
    </w:p>
    <w:p w14:paraId="389129AB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33F85884" w14:textId="77777777" w:rsidR="007C66AB" w:rsidRPr="007C66AB" w:rsidRDefault="007C66AB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b/>
        </w:rPr>
        <w:t>Chang SL</w:t>
      </w:r>
      <w:r w:rsidRPr="007C66AB">
        <w:t xml:space="preserve">, Freedland SJ, </w:t>
      </w:r>
      <w:proofErr w:type="spellStart"/>
      <w:r w:rsidRPr="007C66AB">
        <w:t>Terris</w:t>
      </w:r>
      <w:proofErr w:type="spellEnd"/>
      <w:r w:rsidRPr="007C66AB">
        <w:t xml:space="preserve"> MK, Aronson WJ, Kane CJ, </w:t>
      </w:r>
      <w:proofErr w:type="spellStart"/>
      <w:r w:rsidRPr="007C66AB">
        <w:t>Amling</w:t>
      </w:r>
      <w:proofErr w:type="spellEnd"/>
      <w:r w:rsidRPr="007C66AB">
        <w:t xml:space="preserve"> CL, </w:t>
      </w:r>
      <w:proofErr w:type="spellStart"/>
      <w:r w:rsidRPr="007C66AB">
        <w:t>Presti</w:t>
      </w:r>
      <w:proofErr w:type="spellEnd"/>
      <w:r w:rsidRPr="007C66AB">
        <w:t xml:space="preserve"> JC. Freedom </w:t>
      </w:r>
      <w:proofErr w:type="gramStart"/>
      <w:r w:rsidRPr="007C66AB">
        <w:t>From</w:t>
      </w:r>
      <w:proofErr w:type="gramEnd"/>
      <w:r w:rsidRPr="007C66AB">
        <w:t xml:space="preserve"> a Detectable Ultrasensitive PSA at Two Years After Radical Prostatectomy Predicts a Favorable Clinical Outcome: Analysis of the SEARCH Database. </w:t>
      </w:r>
      <w:r w:rsidRPr="007C66AB">
        <w:rPr>
          <w:i/>
        </w:rPr>
        <w:t>Urology</w:t>
      </w:r>
      <w:r w:rsidRPr="007C66AB">
        <w:t>. 2010 Feb;75(2):439-444.</w:t>
      </w:r>
      <w:r w:rsidR="00C563BE">
        <w:t xml:space="preserve"> PMID: 19819536</w:t>
      </w:r>
      <w:r w:rsidR="00C336B0">
        <w:t>.</w:t>
      </w:r>
    </w:p>
    <w:p w14:paraId="5968A029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1DD5276D" w14:textId="77777777" w:rsidR="007C66AB" w:rsidRPr="007C66AB" w:rsidRDefault="007C66AB" w:rsidP="00C22ED7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rFonts w:eastAsia="Cambria"/>
          <w:szCs w:val="26"/>
        </w:rPr>
        <w:t xml:space="preserve">Levesque BG, Cipriano LE, </w:t>
      </w:r>
      <w:r w:rsidRPr="007C66AB">
        <w:rPr>
          <w:rFonts w:eastAsia="Cambria"/>
          <w:b/>
          <w:szCs w:val="26"/>
        </w:rPr>
        <w:t>Chang SL</w:t>
      </w:r>
      <w:r w:rsidRPr="007C66AB">
        <w:rPr>
          <w:rFonts w:eastAsia="Cambria"/>
          <w:szCs w:val="26"/>
        </w:rPr>
        <w:t xml:space="preserve">, Lee KK, Owens DK, Garber AM. Cost-Effectiveness of Alternative Imaging Strategies for the Diagnosis of Small-Bowel Crohn's Disease. </w:t>
      </w:r>
      <w:r w:rsidRPr="007C66AB">
        <w:rPr>
          <w:rFonts w:eastAsia="Cambria"/>
          <w:i/>
          <w:szCs w:val="26"/>
        </w:rPr>
        <w:t xml:space="preserve">Clin Gastroenterol </w:t>
      </w:r>
      <w:proofErr w:type="spellStart"/>
      <w:r w:rsidRPr="007C66AB">
        <w:rPr>
          <w:rFonts w:eastAsia="Cambria"/>
          <w:i/>
          <w:szCs w:val="26"/>
        </w:rPr>
        <w:t>Hepatol</w:t>
      </w:r>
      <w:proofErr w:type="spellEnd"/>
      <w:r w:rsidRPr="007C66AB">
        <w:rPr>
          <w:rFonts w:eastAsia="Cambria"/>
          <w:i/>
          <w:szCs w:val="26"/>
        </w:rPr>
        <w:t xml:space="preserve">. </w:t>
      </w:r>
      <w:r w:rsidRPr="007C66AB">
        <w:rPr>
          <w:rFonts w:eastAsia="Cambria"/>
          <w:szCs w:val="26"/>
        </w:rPr>
        <w:t xml:space="preserve">2010 </w:t>
      </w:r>
      <w:proofErr w:type="gramStart"/>
      <w:r w:rsidRPr="007C66AB">
        <w:rPr>
          <w:rFonts w:eastAsia="Cambria"/>
          <w:szCs w:val="26"/>
        </w:rPr>
        <w:t>Mar;8:261</w:t>
      </w:r>
      <w:proofErr w:type="gramEnd"/>
      <w:r w:rsidRPr="007C66AB">
        <w:rPr>
          <w:rFonts w:eastAsia="Cambria"/>
          <w:szCs w:val="26"/>
        </w:rPr>
        <w:t>-267.</w:t>
      </w:r>
      <w:r w:rsidR="00C563BE">
        <w:rPr>
          <w:rFonts w:eastAsia="Cambria"/>
          <w:szCs w:val="26"/>
        </w:rPr>
        <w:t xml:space="preserve"> PMID: </w:t>
      </w:r>
      <w:r w:rsidR="00C336B0">
        <w:rPr>
          <w:rFonts w:eastAsia="Cambria"/>
          <w:szCs w:val="26"/>
        </w:rPr>
        <w:t>19896559.</w:t>
      </w:r>
    </w:p>
    <w:p w14:paraId="155654F8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2C0675CD" w14:textId="77777777" w:rsidR="007C66AB" w:rsidRPr="007C66AB" w:rsidRDefault="007C66AB" w:rsidP="00C22ED7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rFonts w:eastAsia="Cambria"/>
          <w:b/>
          <w:szCs w:val="26"/>
        </w:rPr>
        <w:t>Chang SL</w:t>
      </w:r>
      <w:r w:rsidRPr="007C66AB">
        <w:rPr>
          <w:rFonts w:eastAsia="Cambria"/>
          <w:szCs w:val="26"/>
        </w:rPr>
        <w:t xml:space="preserve">, Harshman LC, </w:t>
      </w:r>
      <w:proofErr w:type="spellStart"/>
      <w:r w:rsidRPr="007C66AB">
        <w:rPr>
          <w:rFonts w:eastAsia="Cambria"/>
          <w:szCs w:val="26"/>
        </w:rPr>
        <w:t>Presti</w:t>
      </w:r>
      <w:proofErr w:type="spellEnd"/>
      <w:r w:rsidRPr="007C66AB">
        <w:rPr>
          <w:rFonts w:eastAsia="Cambria"/>
          <w:szCs w:val="26"/>
        </w:rPr>
        <w:t xml:space="preserve"> JC. The Impact of Common Medications on Serum Total Prostate-Specific Antigen Levels:  Analysis of the National Health and Nutrition Examination Survey. </w:t>
      </w:r>
      <w:r w:rsidRPr="007C66AB">
        <w:rPr>
          <w:rFonts w:eastAsia="Cambria"/>
          <w:i/>
          <w:szCs w:val="26"/>
        </w:rPr>
        <w:t>J Clin Oncol</w:t>
      </w:r>
      <w:r w:rsidRPr="007C66AB">
        <w:rPr>
          <w:rFonts w:eastAsia="Cambria"/>
          <w:szCs w:val="26"/>
        </w:rPr>
        <w:t>. 2010 Sep 1;28(25):3951-3957.</w:t>
      </w:r>
      <w:r w:rsidR="00C336B0">
        <w:rPr>
          <w:rFonts w:eastAsia="Cambria"/>
          <w:szCs w:val="26"/>
        </w:rPr>
        <w:t xml:space="preserve"> PMID: 20679596.</w:t>
      </w:r>
    </w:p>
    <w:p w14:paraId="0EE20CCC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1111A0FD" w14:textId="77777777" w:rsidR="007C66AB" w:rsidRPr="007C66AB" w:rsidRDefault="007C66AB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rFonts w:eastAsia="Cambria"/>
          <w:szCs w:val="26"/>
        </w:rPr>
        <w:t xml:space="preserve">Hsu M, </w:t>
      </w:r>
      <w:r w:rsidRPr="007C66AB">
        <w:rPr>
          <w:rFonts w:eastAsia="Cambria"/>
          <w:b/>
          <w:szCs w:val="26"/>
        </w:rPr>
        <w:t>Chang SL</w:t>
      </w:r>
      <w:r w:rsidRPr="007C66AB">
        <w:rPr>
          <w:rFonts w:eastAsia="Cambria"/>
          <w:szCs w:val="26"/>
        </w:rPr>
        <w:t xml:space="preserve">, Ferrari M, </w:t>
      </w:r>
      <w:proofErr w:type="spellStart"/>
      <w:r w:rsidRPr="007C66AB">
        <w:rPr>
          <w:rFonts w:eastAsia="Cambria"/>
          <w:szCs w:val="26"/>
        </w:rPr>
        <w:t>Nolley</w:t>
      </w:r>
      <w:proofErr w:type="spellEnd"/>
      <w:r w:rsidRPr="007C66AB">
        <w:rPr>
          <w:rFonts w:eastAsia="Cambria"/>
          <w:szCs w:val="26"/>
        </w:rPr>
        <w:t xml:space="preserve"> R, </w:t>
      </w:r>
      <w:proofErr w:type="spellStart"/>
      <w:r w:rsidRPr="007C66AB">
        <w:rPr>
          <w:rFonts w:eastAsia="Cambria"/>
          <w:szCs w:val="26"/>
        </w:rPr>
        <w:t>Presti</w:t>
      </w:r>
      <w:proofErr w:type="spellEnd"/>
      <w:r w:rsidRPr="007C66AB">
        <w:rPr>
          <w:rFonts w:eastAsia="Cambria"/>
          <w:szCs w:val="26"/>
        </w:rPr>
        <w:t xml:space="preserve"> JC, Brooks JD. Length of Site-Specific Positive Surgical Margins Following Radical Prostatectomy as a Risk Factor for Biochemical Recurrence. </w:t>
      </w:r>
      <w:r w:rsidRPr="007C66AB">
        <w:rPr>
          <w:rFonts w:eastAsia="Cambria"/>
          <w:i/>
          <w:szCs w:val="26"/>
        </w:rPr>
        <w:t>Int J Urol.</w:t>
      </w:r>
      <w:r w:rsidRPr="007C66AB">
        <w:rPr>
          <w:rFonts w:eastAsia="Cambria"/>
          <w:szCs w:val="26"/>
        </w:rPr>
        <w:t xml:space="preserve"> Feb </w:t>
      </w:r>
      <w:proofErr w:type="gramStart"/>
      <w:r w:rsidRPr="007C66AB">
        <w:rPr>
          <w:rFonts w:eastAsia="Cambria"/>
          <w:szCs w:val="26"/>
        </w:rPr>
        <w:t>22;18:272</w:t>
      </w:r>
      <w:proofErr w:type="gramEnd"/>
      <w:r w:rsidRPr="007C66AB">
        <w:rPr>
          <w:rFonts w:eastAsia="Cambria"/>
          <w:szCs w:val="26"/>
        </w:rPr>
        <w:t>-281.</w:t>
      </w:r>
      <w:r w:rsidR="00C336B0">
        <w:rPr>
          <w:rFonts w:eastAsia="Cambria"/>
          <w:szCs w:val="26"/>
        </w:rPr>
        <w:t xml:space="preserve"> PMID: 21342296.</w:t>
      </w:r>
    </w:p>
    <w:p w14:paraId="6C59CA32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4BAEDA86" w14:textId="77777777" w:rsidR="007C66AB" w:rsidRPr="007C66AB" w:rsidRDefault="007C66AB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rFonts w:eastAsia="Cambria"/>
          <w:b/>
          <w:szCs w:val="26"/>
        </w:rPr>
        <w:t>Chang SL</w:t>
      </w:r>
      <w:r w:rsidRPr="007C66AB">
        <w:rPr>
          <w:rFonts w:eastAsia="Cambria"/>
          <w:szCs w:val="26"/>
        </w:rPr>
        <w:t xml:space="preserve">, Cipriano LE, Harshman LC, Garber AM, Chung BI. Cost-effectiveness Analysis of Nephron-sparing Options in the Management of Small Renal Masses. </w:t>
      </w:r>
      <w:r w:rsidRPr="007C66AB">
        <w:rPr>
          <w:rFonts w:eastAsia="Cambria"/>
          <w:i/>
          <w:szCs w:val="26"/>
        </w:rPr>
        <w:t>J Urol.</w:t>
      </w:r>
      <w:r w:rsidRPr="007C66AB">
        <w:rPr>
          <w:rFonts w:eastAsia="Cambria"/>
          <w:szCs w:val="26"/>
        </w:rPr>
        <w:t xml:space="preserve"> 2011 May;185(5):1591-1597.</w:t>
      </w:r>
      <w:r w:rsidR="00C336B0">
        <w:rPr>
          <w:rFonts w:eastAsia="Cambria"/>
          <w:szCs w:val="26"/>
        </w:rPr>
        <w:t xml:space="preserve"> PMID: 21419445.</w:t>
      </w:r>
    </w:p>
    <w:p w14:paraId="0E0211FC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0078B915" w14:textId="77777777" w:rsidR="007C66AB" w:rsidRPr="007C66AB" w:rsidRDefault="007C66AB" w:rsidP="003E2889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 w:rsidRPr="007C66AB">
        <w:rPr>
          <w:rFonts w:eastAsia="Cambria"/>
          <w:szCs w:val="26"/>
        </w:rPr>
        <w:t>Alemozaffar</w:t>
      </w:r>
      <w:proofErr w:type="spellEnd"/>
      <w:r w:rsidRPr="007C66AB">
        <w:rPr>
          <w:rFonts w:eastAsia="Cambria"/>
          <w:szCs w:val="26"/>
        </w:rPr>
        <w:t xml:space="preserve"> M, </w:t>
      </w:r>
      <w:r w:rsidRPr="007C66AB">
        <w:rPr>
          <w:rFonts w:eastAsia="Cambria"/>
          <w:b/>
          <w:szCs w:val="26"/>
        </w:rPr>
        <w:t>Chang SL</w:t>
      </w:r>
      <w:r w:rsidRPr="007C66AB">
        <w:rPr>
          <w:rFonts w:eastAsia="Cambria"/>
          <w:szCs w:val="26"/>
        </w:rPr>
        <w:t xml:space="preserve">, </w:t>
      </w:r>
      <w:proofErr w:type="spellStart"/>
      <w:r w:rsidRPr="007C66AB">
        <w:rPr>
          <w:rFonts w:eastAsia="Cambria"/>
          <w:szCs w:val="26"/>
        </w:rPr>
        <w:t>Kacker</w:t>
      </w:r>
      <w:proofErr w:type="spellEnd"/>
      <w:r w:rsidRPr="007C66AB">
        <w:rPr>
          <w:rFonts w:eastAsia="Cambria"/>
          <w:szCs w:val="26"/>
        </w:rPr>
        <w:t xml:space="preserve"> R, Sun M, </w:t>
      </w:r>
      <w:proofErr w:type="spellStart"/>
      <w:r w:rsidRPr="007C66AB">
        <w:rPr>
          <w:rFonts w:eastAsia="Cambria"/>
          <w:szCs w:val="26"/>
        </w:rPr>
        <w:t>Dewolf</w:t>
      </w:r>
      <w:proofErr w:type="spellEnd"/>
      <w:r w:rsidRPr="007C66AB">
        <w:rPr>
          <w:rFonts w:eastAsia="Cambria"/>
          <w:szCs w:val="26"/>
        </w:rPr>
        <w:t xml:space="preserve"> WC, Wagner AA.  Comparing Costs of Robotic, Laparoscopic, and Op</w:t>
      </w:r>
      <w:r w:rsidR="00394F41">
        <w:rPr>
          <w:rFonts w:eastAsia="Cambria"/>
          <w:szCs w:val="26"/>
        </w:rPr>
        <w:t>en Partial Nephrectomy.</w:t>
      </w:r>
      <w:r w:rsidRPr="007C66AB">
        <w:rPr>
          <w:rFonts w:eastAsia="Cambria"/>
          <w:szCs w:val="26"/>
        </w:rPr>
        <w:t xml:space="preserve"> </w:t>
      </w:r>
      <w:r w:rsidRPr="007C66AB">
        <w:rPr>
          <w:rFonts w:eastAsia="Cambria"/>
          <w:i/>
          <w:szCs w:val="26"/>
        </w:rPr>
        <w:t xml:space="preserve">J </w:t>
      </w:r>
      <w:proofErr w:type="spellStart"/>
      <w:r w:rsidRPr="007C66AB">
        <w:rPr>
          <w:rFonts w:eastAsia="Cambria"/>
          <w:i/>
          <w:szCs w:val="26"/>
        </w:rPr>
        <w:t>Endourol</w:t>
      </w:r>
      <w:proofErr w:type="spellEnd"/>
      <w:r w:rsidR="00394F41">
        <w:rPr>
          <w:rFonts w:eastAsia="Cambria"/>
          <w:i/>
          <w:szCs w:val="26"/>
        </w:rPr>
        <w:t>.</w:t>
      </w:r>
      <w:r w:rsidR="00394F41">
        <w:rPr>
          <w:rFonts w:eastAsia="Cambria"/>
          <w:szCs w:val="26"/>
        </w:rPr>
        <w:t xml:space="preserve"> 2013 May;25(5):560-565.</w:t>
      </w:r>
    </w:p>
    <w:p w14:paraId="32610783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4F69FEDD" w14:textId="77777777" w:rsidR="007C66AB" w:rsidRPr="00394F41" w:rsidRDefault="007C66AB" w:rsidP="003E2889">
      <w:pPr>
        <w:numPr>
          <w:ilvl w:val="0"/>
          <w:numId w:val="3"/>
        </w:numPr>
        <w:outlineLvl w:val="0"/>
        <w:rPr>
          <w:color w:val="000000"/>
        </w:rPr>
      </w:pPr>
      <w:r w:rsidRPr="007C66AB">
        <w:rPr>
          <w:rFonts w:eastAsia="Cambria"/>
          <w:szCs w:val="26"/>
        </w:rPr>
        <w:t xml:space="preserve">Hong NL, </w:t>
      </w:r>
      <w:r w:rsidRPr="007C66AB">
        <w:rPr>
          <w:rFonts w:eastAsia="Cambria"/>
          <w:b/>
          <w:szCs w:val="26"/>
        </w:rPr>
        <w:t>Chang SL</w:t>
      </w:r>
      <w:r w:rsidRPr="007C66AB">
        <w:rPr>
          <w:rFonts w:eastAsia="Cambria"/>
          <w:szCs w:val="26"/>
        </w:rPr>
        <w:t>, Raut CP. The Economic Impact of Cytoreductive Surgery and Tyrosine Kinase Inhibitor Therapy in the Treatment of Recurrent or Metastatic Gastrointestinal Stromal Tumors: a Markov Chain Decision Analysis.</w:t>
      </w:r>
      <w:r w:rsidR="00394F41">
        <w:rPr>
          <w:rFonts w:eastAsia="Cambria"/>
          <w:szCs w:val="26"/>
        </w:rPr>
        <w:t xml:space="preserve"> </w:t>
      </w:r>
      <w:r w:rsidR="00394F41" w:rsidRPr="00394F41">
        <w:rPr>
          <w:rFonts w:eastAsia="Cambria"/>
          <w:i/>
          <w:szCs w:val="26"/>
        </w:rPr>
        <w:t>Eur J Cancer</w:t>
      </w:r>
      <w:r w:rsidRPr="007C66AB">
        <w:rPr>
          <w:rFonts w:eastAsia="Cambria"/>
          <w:szCs w:val="26"/>
        </w:rPr>
        <w:t>.</w:t>
      </w:r>
      <w:r w:rsidR="00971036">
        <w:rPr>
          <w:rFonts w:eastAsia="Cambria"/>
          <w:szCs w:val="26"/>
        </w:rPr>
        <w:t xml:space="preserve"> 2014 Jan;50(2):397-405</w:t>
      </w:r>
      <w:r w:rsidR="00572191">
        <w:rPr>
          <w:rFonts w:eastAsia="Cambria"/>
          <w:szCs w:val="26"/>
        </w:rPr>
        <w:t>.</w:t>
      </w:r>
    </w:p>
    <w:p w14:paraId="30633433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68D64478" w14:textId="77777777" w:rsidR="00394F41" w:rsidRPr="00394F41" w:rsidRDefault="00394F41" w:rsidP="003E2889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>
        <w:rPr>
          <w:rFonts w:eastAsia="Cambria"/>
          <w:szCs w:val="26"/>
        </w:rPr>
        <w:t>Leow</w:t>
      </w:r>
      <w:proofErr w:type="spellEnd"/>
      <w:r>
        <w:rPr>
          <w:rFonts w:eastAsia="Cambria"/>
          <w:szCs w:val="26"/>
        </w:rPr>
        <w:t xml:space="preserve"> JJ, Martin-</w:t>
      </w:r>
      <w:proofErr w:type="spellStart"/>
      <w:r>
        <w:rPr>
          <w:rFonts w:eastAsia="Cambria"/>
          <w:szCs w:val="26"/>
        </w:rPr>
        <w:t>Doye</w:t>
      </w:r>
      <w:proofErr w:type="spellEnd"/>
      <w:r>
        <w:rPr>
          <w:rFonts w:eastAsia="Cambria"/>
          <w:szCs w:val="26"/>
        </w:rPr>
        <w:t xml:space="preserve"> W, Rajagopal PS, Patel CG, Anderson EM, Rothman AT Cote RJ, </w:t>
      </w:r>
      <w:proofErr w:type="spellStart"/>
      <w:r>
        <w:rPr>
          <w:rFonts w:eastAsia="Cambria"/>
          <w:szCs w:val="26"/>
        </w:rPr>
        <w:t>Urun</w:t>
      </w:r>
      <w:proofErr w:type="spellEnd"/>
      <w:r>
        <w:rPr>
          <w:rFonts w:eastAsia="Cambria"/>
          <w:szCs w:val="26"/>
        </w:rPr>
        <w:t xml:space="preserve"> Y, </w:t>
      </w:r>
      <w:r w:rsidRPr="00394F41">
        <w:rPr>
          <w:rFonts w:eastAsia="Cambria"/>
          <w:b/>
          <w:szCs w:val="26"/>
        </w:rPr>
        <w:t>Chang SL</w:t>
      </w:r>
      <w:r>
        <w:rPr>
          <w:rFonts w:eastAsia="Cambria"/>
          <w:szCs w:val="26"/>
        </w:rPr>
        <w:t>, Choueiri TK, Bellmunt J. Adjuvant Chemotherapy for Invasive Bladder Cancer: a 2013 Updated Systematic Review and Meta-Analysi</w:t>
      </w:r>
      <w:r w:rsidR="00572191">
        <w:rPr>
          <w:rFonts w:eastAsia="Cambria"/>
          <w:szCs w:val="26"/>
        </w:rPr>
        <w:t>s of Randomized Trials.</w:t>
      </w:r>
      <w:r>
        <w:rPr>
          <w:rFonts w:eastAsia="Cambria"/>
          <w:szCs w:val="26"/>
        </w:rPr>
        <w:t xml:space="preserve"> </w:t>
      </w:r>
      <w:r w:rsidRPr="00394F41">
        <w:rPr>
          <w:rFonts w:eastAsia="Cambria"/>
          <w:i/>
          <w:szCs w:val="26"/>
        </w:rPr>
        <w:t>Eur Urology</w:t>
      </w:r>
      <w:r>
        <w:rPr>
          <w:rFonts w:eastAsia="Cambria"/>
          <w:szCs w:val="26"/>
        </w:rPr>
        <w:t>.</w:t>
      </w:r>
      <w:r w:rsidR="00572191">
        <w:rPr>
          <w:rFonts w:eastAsia="Cambria"/>
          <w:szCs w:val="26"/>
        </w:rPr>
        <w:t xml:space="preserve"> 201</w:t>
      </w:r>
      <w:r w:rsidR="00971036">
        <w:rPr>
          <w:rFonts w:eastAsia="Cambria"/>
          <w:szCs w:val="26"/>
        </w:rPr>
        <w:t>4</w:t>
      </w:r>
      <w:r w:rsidR="00572191">
        <w:rPr>
          <w:rFonts w:eastAsia="Cambria"/>
          <w:szCs w:val="26"/>
        </w:rPr>
        <w:t xml:space="preserve"> </w:t>
      </w:r>
      <w:r w:rsidR="00971036">
        <w:rPr>
          <w:rFonts w:eastAsia="Cambria"/>
          <w:szCs w:val="26"/>
        </w:rPr>
        <w:t>Jul;66(1):42-54</w:t>
      </w:r>
      <w:r w:rsidR="00572191">
        <w:rPr>
          <w:rFonts w:eastAsia="Cambria"/>
          <w:szCs w:val="26"/>
        </w:rPr>
        <w:t>.</w:t>
      </w:r>
    </w:p>
    <w:p w14:paraId="7F0D956B" w14:textId="77777777" w:rsidR="00472C09" w:rsidRDefault="00472C09" w:rsidP="00472C09">
      <w:pPr>
        <w:ind w:left="360"/>
        <w:outlineLvl w:val="0"/>
        <w:rPr>
          <w:color w:val="000000"/>
        </w:rPr>
      </w:pPr>
    </w:p>
    <w:p w14:paraId="472A244E" w14:textId="77777777" w:rsidR="00B744D2" w:rsidRDefault="00394F41" w:rsidP="00B744D2">
      <w:pPr>
        <w:numPr>
          <w:ilvl w:val="0"/>
          <w:numId w:val="3"/>
        </w:numPr>
        <w:outlineLvl w:val="0"/>
        <w:rPr>
          <w:color w:val="000000"/>
        </w:rPr>
      </w:pPr>
      <w:r w:rsidRPr="00394F41">
        <w:rPr>
          <w:color w:val="000000"/>
        </w:rPr>
        <w:t xml:space="preserve">Varda BK, Johnson EK, Clark CJ, Chung BI, Nelson CP, </w:t>
      </w:r>
      <w:r w:rsidRPr="00394F41">
        <w:rPr>
          <w:b/>
          <w:color w:val="000000"/>
        </w:rPr>
        <w:t>Chang SL</w:t>
      </w:r>
      <w:r w:rsidRPr="00394F41">
        <w:rPr>
          <w:color w:val="000000"/>
        </w:rPr>
        <w:t>. National trends of perioperative outcomes and cost for open, laparoscopic and robotic pediatric pyeloplasty</w:t>
      </w:r>
      <w:r w:rsidR="00971036">
        <w:rPr>
          <w:color w:val="000000"/>
        </w:rPr>
        <w:t>.</w:t>
      </w:r>
      <w:r>
        <w:rPr>
          <w:color w:val="000000"/>
        </w:rPr>
        <w:t xml:space="preserve"> </w:t>
      </w:r>
      <w:r w:rsidR="00B744D2">
        <w:rPr>
          <w:i/>
          <w:color w:val="000000"/>
        </w:rPr>
        <w:t>J Urol</w:t>
      </w:r>
      <w:r>
        <w:rPr>
          <w:color w:val="000000"/>
        </w:rPr>
        <w:t>.</w:t>
      </w:r>
      <w:r w:rsidR="00971036">
        <w:rPr>
          <w:color w:val="000000"/>
        </w:rPr>
        <w:t xml:space="preserve"> 2014 Apr;191(4):1090-1095.</w:t>
      </w:r>
    </w:p>
    <w:p w14:paraId="36BF96AF" w14:textId="77777777" w:rsidR="00472C09" w:rsidRDefault="00472C09" w:rsidP="00472C09">
      <w:pPr>
        <w:ind w:left="360"/>
        <w:outlineLvl w:val="0"/>
        <w:rPr>
          <w:color w:val="000000"/>
        </w:rPr>
      </w:pPr>
    </w:p>
    <w:p w14:paraId="6F0482F3" w14:textId="77777777" w:rsidR="006F35DD" w:rsidRPr="00B744D2" w:rsidRDefault="006F35DD" w:rsidP="006F35DD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 w:rsidRPr="00B744D2">
        <w:rPr>
          <w:color w:val="000000"/>
        </w:rPr>
        <w:t>Gandaglia</w:t>
      </w:r>
      <w:proofErr w:type="spellEnd"/>
      <w:r>
        <w:rPr>
          <w:color w:val="000000"/>
        </w:rPr>
        <w:t xml:space="preserve"> G</w:t>
      </w:r>
      <w:r w:rsidRPr="00B744D2">
        <w:rPr>
          <w:color w:val="000000"/>
        </w:rPr>
        <w:t xml:space="preserve">, </w:t>
      </w:r>
      <w:proofErr w:type="spellStart"/>
      <w:r w:rsidRPr="00B744D2">
        <w:rPr>
          <w:color w:val="000000"/>
        </w:rPr>
        <w:t>Sammon</w:t>
      </w:r>
      <w:proofErr w:type="spellEnd"/>
      <w:r>
        <w:rPr>
          <w:color w:val="000000"/>
        </w:rPr>
        <w:t xml:space="preserve"> JD</w:t>
      </w:r>
      <w:r w:rsidRPr="00B744D2">
        <w:rPr>
          <w:color w:val="000000"/>
        </w:rPr>
        <w:t xml:space="preserve">, </w:t>
      </w:r>
      <w:r w:rsidRPr="00B744D2">
        <w:rPr>
          <w:b/>
          <w:color w:val="000000"/>
        </w:rPr>
        <w:t>Chang SL</w:t>
      </w:r>
      <w:r w:rsidRPr="00B744D2">
        <w:rPr>
          <w:color w:val="000000"/>
        </w:rPr>
        <w:t>, Choueiri</w:t>
      </w:r>
      <w:r>
        <w:rPr>
          <w:color w:val="000000"/>
        </w:rPr>
        <w:t xml:space="preserve"> TK</w:t>
      </w:r>
      <w:r w:rsidRPr="00B744D2">
        <w:rPr>
          <w:color w:val="000000"/>
        </w:rPr>
        <w:t>, Hu</w:t>
      </w:r>
      <w:r>
        <w:rPr>
          <w:color w:val="000000"/>
        </w:rPr>
        <w:t xml:space="preserve"> J</w:t>
      </w:r>
      <w:r w:rsidRPr="00B744D2">
        <w:rPr>
          <w:color w:val="000000"/>
        </w:rPr>
        <w:t xml:space="preserve">, </w:t>
      </w:r>
      <w:proofErr w:type="spellStart"/>
      <w:r w:rsidRPr="00B744D2">
        <w:rPr>
          <w:color w:val="000000"/>
        </w:rPr>
        <w:t>Karakiewicz</w:t>
      </w:r>
      <w:proofErr w:type="spellEnd"/>
      <w:r>
        <w:rPr>
          <w:color w:val="000000"/>
        </w:rPr>
        <w:t xml:space="preserve"> PI</w:t>
      </w:r>
      <w:r w:rsidRPr="00B744D2">
        <w:rPr>
          <w:color w:val="000000"/>
        </w:rPr>
        <w:t xml:space="preserve">, </w:t>
      </w:r>
      <w:proofErr w:type="spellStart"/>
      <w:r w:rsidRPr="00B744D2">
        <w:rPr>
          <w:color w:val="000000"/>
        </w:rPr>
        <w:t>Kibel</w:t>
      </w:r>
      <w:proofErr w:type="spellEnd"/>
      <w:r>
        <w:rPr>
          <w:color w:val="000000"/>
        </w:rPr>
        <w:t xml:space="preserve"> AS</w:t>
      </w:r>
      <w:r w:rsidRPr="00B744D2">
        <w:rPr>
          <w:color w:val="000000"/>
        </w:rPr>
        <w:t>, Kim</w:t>
      </w:r>
      <w:r>
        <w:rPr>
          <w:color w:val="000000"/>
        </w:rPr>
        <w:t xml:space="preserve"> SP</w:t>
      </w:r>
      <w:r w:rsidRPr="00B744D2">
        <w:rPr>
          <w:color w:val="000000"/>
        </w:rPr>
        <w:t xml:space="preserve">, </w:t>
      </w:r>
      <w:proofErr w:type="spellStart"/>
      <w:r w:rsidRPr="00B744D2">
        <w:rPr>
          <w:color w:val="000000"/>
        </w:rPr>
        <w:t>Konijeti</w:t>
      </w:r>
      <w:proofErr w:type="spellEnd"/>
      <w:r>
        <w:rPr>
          <w:color w:val="000000"/>
        </w:rPr>
        <w:t xml:space="preserve"> R</w:t>
      </w:r>
      <w:r w:rsidRPr="00B744D2">
        <w:rPr>
          <w:color w:val="000000"/>
        </w:rPr>
        <w:t xml:space="preserve">, </w:t>
      </w:r>
      <w:proofErr w:type="spellStart"/>
      <w:r w:rsidRPr="00B744D2">
        <w:rPr>
          <w:color w:val="000000"/>
        </w:rPr>
        <w:t>Montorsi</w:t>
      </w:r>
      <w:proofErr w:type="spellEnd"/>
      <w:r>
        <w:rPr>
          <w:color w:val="000000"/>
        </w:rPr>
        <w:t xml:space="preserve"> F</w:t>
      </w:r>
      <w:r w:rsidRPr="00B744D2">
        <w:rPr>
          <w:color w:val="000000"/>
        </w:rPr>
        <w:t>, Nguyen</w:t>
      </w:r>
      <w:r>
        <w:rPr>
          <w:color w:val="000000"/>
        </w:rPr>
        <w:t xml:space="preserve"> PL</w:t>
      </w:r>
      <w:r w:rsidRPr="00B744D2">
        <w:rPr>
          <w:color w:val="000000"/>
        </w:rPr>
        <w:t xml:space="preserve">, Sukumar S, Menon M, Sun M, Trinh QD. </w:t>
      </w:r>
      <w:r w:rsidRPr="00B744D2">
        <w:rPr>
          <w:bCs/>
          <w:color w:val="000000"/>
        </w:rPr>
        <w:t>Comparative Effectiveness of Robot-Assisted and Open Radical Prostatectomy in the “Post-Dissemination” Era.</w:t>
      </w:r>
      <w:r>
        <w:rPr>
          <w:b/>
          <w:bCs/>
          <w:color w:val="000000"/>
        </w:rPr>
        <w:t xml:space="preserve"> </w:t>
      </w:r>
      <w:r>
        <w:rPr>
          <w:i/>
          <w:color w:val="000000"/>
        </w:rPr>
        <w:t>J Clin Oncol</w:t>
      </w:r>
      <w:r>
        <w:rPr>
          <w:color w:val="000000"/>
        </w:rPr>
        <w:t>.</w:t>
      </w:r>
      <w:r w:rsidR="00971036">
        <w:rPr>
          <w:color w:val="000000"/>
        </w:rPr>
        <w:t xml:space="preserve"> 2014 May;32(14):1419-1426.</w:t>
      </w:r>
    </w:p>
    <w:p w14:paraId="1B209A24" w14:textId="77777777" w:rsidR="00472C09" w:rsidRDefault="00472C09" w:rsidP="00472C09">
      <w:pPr>
        <w:ind w:left="360"/>
        <w:outlineLvl w:val="0"/>
        <w:rPr>
          <w:color w:val="000000"/>
        </w:rPr>
      </w:pPr>
    </w:p>
    <w:p w14:paraId="4CC62647" w14:textId="77777777" w:rsidR="00DC01F0" w:rsidRPr="00B744D2" w:rsidRDefault="00DC01F0" w:rsidP="00DC01F0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 w:rsidRPr="002D5998">
        <w:rPr>
          <w:color w:val="000000"/>
        </w:rPr>
        <w:t>Antczak</w:t>
      </w:r>
      <w:proofErr w:type="spellEnd"/>
      <w:r w:rsidRPr="002D5998">
        <w:rPr>
          <w:color w:val="000000"/>
        </w:rPr>
        <w:t xml:space="preserve"> C, </w:t>
      </w:r>
      <w:r w:rsidRPr="002D5998">
        <w:rPr>
          <w:bCs/>
          <w:color w:val="000000"/>
        </w:rPr>
        <w:t>Trinh</w:t>
      </w:r>
      <w:r w:rsidRPr="002D5998">
        <w:rPr>
          <w:color w:val="000000"/>
        </w:rPr>
        <w:t xml:space="preserve"> VQ, </w:t>
      </w:r>
      <w:proofErr w:type="spellStart"/>
      <w:r w:rsidRPr="002D5998">
        <w:rPr>
          <w:color w:val="000000"/>
        </w:rPr>
        <w:t>Sood</w:t>
      </w:r>
      <w:proofErr w:type="spellEnd"/>
      <w:r w:rsidRPr="002D5998">
        <w:rPr>
          <w:color w:val="000000"/>
        </w:rPr>
        <w:t xml:space="preserve"> A, Ravi P, </w:t>
      </w:r>
      <w:proofErr w:type="spellStart"/>
      <w:r w:rsidRPr="002D5998">
        <w:rPr>
          <w:color w:val="000000"/>
        </w:rPr>
        <w:t>Roghmann</w:t>
      </w:r>
      <w:proofErr w:type="spellEnd"/>
      <w:r w:rsidRPr="002D5998">
        <w:rPr>
          <w:color w:val="000000"/>
        </w:rPr>
        <w:t xml:space="preserve"> F, Trudeau V, </w:t>
      </w:r>
      <w:r w:rsidRPr="002D5998">
        <w:rPr>
          <w:b/>
          <w:bCs/>
          <w:color w:val="000000"/>
        </w:rPr>
        <w:t>Chang</w:t>
      </w:r>
      <w:r w:rsidRPr="002D5998">
        <w:rPr>
          <w:b/>
          <w:color w:val="000000"/>
        </w:rPr>
        <w:t xml:space="preserve"> SL</w:t>
      </w:r>
      <w:r w:rsidRPr="002D5998">
        <w:rPr>
          <w:color w:val="000000"/>
        </w:rPr>
        <w:t xml:space="preserve">, </w:t>
      </w:r>
      <w:proofErr w:type="spellStart"/>
      <w:r w:rsidRPr="002D5998">
        <w:rPr>
          <w:color w:val="000000"/>
        </w:rPr>
        <w:t>Karakiewicz</w:t>
      </w:r>
      <w:proofErr w:type="spellEnd"/>
      <w:r w:rsidRPr="002D5998">
        <w:rPr>
          <w:color w:val="000000"/>
        </w:rPr>
        <w:t xml:space="preserve"> PI, </w:t>
      </w:r>
      <w:proofErr w:type="spellStart"/>
      <w:r w:rsidRPr="002D5998">
        <w:rPr>
          <w:color w:val="000000"/>
        </w:rPr>
        <w:t>Kibel</w:t>
      </w:r>
      <w:proofErr w:type="spellEnd"/>
      <w:r w:rsidRPr="002D5998">
        <w:rPr>
          <w:color w:val="000000"/>
        </w:rPr>
        <w:t xml:space="preserve"> AS, Krishna N, Nguyen PL, Saad F, </w:t>
      </w:r>
      <w:proofErr w:type="spellStart"/>
      <w:r w:rsidRPr="002D5998">
        <w:rPr>
          <w:color w:val="000000"/>
        </w:rPr>
        <w:t>Sammon</w:t>
      </w:r>
      <w:proofErr w:type="spellEnd"/>
      <w:r w:rsidRPr="002D5998">
        <w:rPr>
          <w:color w:val="000000"/>
        </w:rPr>
        <w:t xml:space="preserve"> JD, Sukumar S, Zorn KC, Sun M, </w:t>
      </w:r>
      <w:r w:rsidRPr="002D5998">
        <w:rPr>
          <w:bCs/>
          <w:color w:val="000000"/>
        </w:rPr>
        <w:t>Trinh</w:t>
      </w:r>
      <w:r w:rsidRPr="002D5998">
        <w:rPr>
          <w:color w:val="000000"/>
        </w:rPr>
        <w:t xml:space="preserve"> QD. </w:t>
      </w:r>
      <w:r w:rsidRPr="002D5998">
        <w:rPr>
          <w:bCs/>
          <w:color w:val="000000"/>
        </w:rPr>
        <w:t>The health care burden of skeletal-related events in renal cell carcinoma patients with bone metastases</w:t>
      </w:r>
      <w:r w:rsidRPr="00B744D2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i/>
          <w:color w:val="000000"/>
        </w:rPr>
        <w:t>J Urol</w:t>
      </w:r>
      <w:r>
        <w:rPr>
          <w:color w:val="000000"/>
        </w:rPr>
        <w:t>.</w:t>
      </w:r>
      <w:r w:rsidR="00220770">
        <w:rPr>
          <w:color w:val="000000"/>
        </w:rPr>
        <w:t xml:space="preserve"> </w:t>
      </w:r>
      <w:r w:rsidR="00C90718">
        <w:rPr>
          <w:color w:val="000000"/>
        </w:rPr>
        <w:t>20</w:t>
      </w:r>
      <w:r w:rsidR="00C90718" w:rsidRPr="00C90718">
        <w:rPr>
          <w:color w:val="000000"/>
        </w:rPr>
        <w:t>14 Jun;191(6):1678-84</w:t>
      </w:r>
      <w:r w:rsidR="00220770">
        <w:rPr>
          <w:color w:val="000000"/>
        </w:rPr>
        <w:t>.</w:t>
      </w:r>
    </w:p>
    <w:p w14:paraId="68B74B68" w14:textId="77777777" w:rsidR="00472C09" w:rsidRDefault="00472C09" w:rsidP="00220770">
      <w:pPr>
        <w:outlineLvl w:val="0"/>
        <w:rPr>
          <w:color w:val="000000"/>
        </w:rPr>
      </w:pPr>
    </w:p>
    <w:p w14:paraId="5AD4B7E9" w14:textId="77777777" w:rsidR="00A76181" w:rsidRPr="00B744D2" w:rsidRDefault="00A76181" w:rsidP="00A76181">
      <w:pPr>
        <w:numPr>
          <w:ilvl w:val="0"/>
          <w:numId w:val="3"/>
        </w:numPr>
        <w:outlineLvl w:val="0"/>
        <w:rPr>
          <w:color w:val="000000"/>
        </w:rPr>
      </w:pPr>
      <w:r w:rsidRPr="00DC01F0">
        <w:rPr>
          <w:color w:val="000000"/>
        </w:rPr>
        <w:t xml:space="preserve">Leow JJ, Reese SW, Jiang W, Lipsitz SR, Bellmunt J, </w:t>
      </w:r>
      <w:r w:rsidRPr="00A76181">
        <w:rPr>
          <w:bCs/>
          <w:color w:val="000000"/>
        </w:rPr>
        <w:t>Trinh</w:t>
      </w:r>
      <w:r w:rsidRPr="00DC01F0">
        <w:rPr>
          <w:color w:val="000000"/>
        </w:rPr>
        <w:t xml:space="preserve"> QD, Chung BI, Kibel AS, </w:t>
      </w:r>
      <w:r w:rsidRPr="00DC01F0">
        <w:rPr>
          <w:b/>
          <w:bCs/>
          <w:color w:val="000000"/>
        </w:rPr>
        <w:t>Chang</w:t>
      </w:r>
      <w:r w:rsidRPr="00DC01F0">
        <w:rPr>
          <w:b/>
          <w:color w:val="000000"/>
        </w:rPr>
        <w:t xml:space="preserve"> SL</w:t>
      </w:r>
      <w:r w:rsidRPr="00DC01F0">
        <w:rPr>
          <w:color w:val="000000"/>
        </w:rPr>
        <w:t>.</w:t>
      </w:r>
      <w:r w:rsidRPr="002D5998">
        <w:rPr>
          <w:color w:val="000000"/>
        </w:rPr>
        <w:t xml:space="preserve"> </w:t>
      </w:r>
      <w:r w:rsidRPr="00DC01F0">
        <w:rPr>
          <w:bCs/>
          <w:color w:val="000000"/>
        </w:rPr>
        <w:t>Propensity-Matched Comparison of Morbidity and Costs of Open and Robot-Assisted Radical Cystectomies: A Contemporary Population-Based Analysis in the United States.</w:t>
      </w:r>
      <w:r>
        <w:rPr>
          <w:b/>
          <w:bCs/>
          <w:color w:val="000000"/>
        </w:rPr>
        <w:t xml:space="preserve"> </w:t>
      </w:r>
      <w:r>
        <w:rPr>
          <w:i/>
          <w:color w:val="000000"/>
        </w:rPr>
        <w:t>Eur Urol</w:t>
      </w:r>
      <w:r>
        <w:rPr>
          <w:color w:val="000000"/>
        </w:rPr>
        <w:t>.</w:t>
      </w:r>
      <w:r w:rsidR="00C90718">
        <w:rPr>
          <w:color w:val="000000"/>
        </w:rPr>
        <w:t xml:space="preserve"> </w:t>
      </w:r>
      <w:r w:rsidR="00C90718" w:rsidRPr="00C90718">
        <w:rPr>
          <w:color w:val="000000"/>
        </w:rPr>
        <w:t>2014 Sep;66(3):569-76</w:t>
      </w:r>
      <w:r w:rsidR="00C90718">
        <w:rPr>
          <w:color w:val="000000"/>
        </w:rPr>
        <w:t>.</w:t>
      </w:r>
    </w:p>
    <w:p w14:paraId="2DA04B66" w14:textId="77777777" w:rsidR="00472C09" w:rsidRPr="00472C09" w:rsidRDefault="00472C09" w:rsidP="00472C09">
      <w:pPr>
        <w:ind w:left="360"/>
        <w:outlineLvl w:val="0"/>
        <w:rPr>
          <w:bCs/>
          <w:color w:val="000000"/>
        </w:rPr>
      </w:pPr>
    </w:p>
    <w:p w14:paraId="79795527" w14:textId="77777777" w:rsidR="00CC3180" w:rsidRPr="008E79EA" w:rsidRDefault="000B4847" w:rsidP="009E754A">
      <w:pPr>
        <w:numPr>
          <w:ilvl w:val="0"/>
          <w:numId w:val="3"/>
        </w:numPr>
        <w:outlineLvl w:val="0"/>
        <w:rPr>
          <w:color w:val="000000"/>
        </w:rPr>
      </w:pPr>
      <w:r w:rsidRPr="008E79EA">
        <w:rPr>
          <w:color w:val="000000"/>
        </w:rPr>
        <w:t xml:space="preserve">Leow JJ, Reese SW, </w:t>
      </w:r>
      <w:r w:rsidRPr="008E79EA">
        <w:rPr>
          <w:bCs/>
          <w:color w:val="000000"/>
        </w:rPr>
        <w:t>Trinh</w:t>
      </w:r>
      <w:r w:rsidRPr="008E79EA">
        <w:rPr>
          <w:color w:val="000000"/>
        </w:rPr>
        <w:t xml:space="preserve"> QD, Bellmunt J, Chung BI, Kibel AS, </w:t>
      </w:r>
      <w:r w:rsidRPr="008E79EA">
        <w:rPr>
          <w:b/>
          <w:bCs/>
          <w:color w:val="000000"/>
        </w:rPr>
        <w:t>Chang</w:t>
      </w:r>
      <w:r w:rsidRPr="008E79EA">
        <w:rPr>
          <w:b/>
          <w:color w:val="000000"/>
        </w:rPr>
        <w:t xml:space="preserve"> SL</w:t>
      </w:r>
      <w:r w:rsidRPr="008E79EA">
        <w:rPr>
          <w:color w:val="000000"/>
        </w:rPr>
        <w:t xml:space="preserve">. </w:t>
      </w:r>
      <w:r w:rsidRPr="008E79EA">
        <w:rPr>
          <w:bCs/>
          <w:color w:val="000000"/>
        </w:rPr>
        <w:t>The Impact of Surgeon Volume on the Morbidity and Costs of Radical Cystectomy in the United States: A Contemporary Population-Based Analysis.</w:t>
      </w:r>
      <w:r w:rsidRPr="008E79EA">
        <w:rPr>
          <w:b/>
          <w:bCs/>
          <w:color w:val="000000"/>
        </w:rPr>
        <w:t xml:space="preserve"> </w:t>
      </w:r>
      <w:r w:rsidR="008E79EA" w:rsidRPr="008E79EA">
        <w:rPr>
          <w:i/>
          <w:color w:val="000000"/>
        </w:rPr>
        <w:t>BJU Int.</w:t>
      </w:r>
      <w:r w:rsidR="008E79EA" w:rsidRPr="008E79EA">
        <w:rPr>
          <w:color w:val="000000"/>
        </w:rPr>
        <w:t xml:space="preserve"> 2015 May;115(5):713-21. </w:t>
      </w:r>
      <w:proofErr w:type="spellStart"/>
      <w:r w:rsidR="008E79EA" w:rsidRPr="008E79EA">
        <w:rPr>
          <w:color w:val="000000"/>
        </w:rPr>
        <w:t>doi</w:t>
      </w:r>
      <w:proofErr w:type="spellEnd"/>
      <w:r w:rsidR="008E79EA" w:rsidRPr="008E79EA">
        <w:rPr>
          <w:color w:val="000000"/>
        </w:rPr>
        <w:t xml:space="preserve">: 10.1111/bju.12749. </w:t>
      </w:r>
      <w:proofErr w:type="spellStart"/>
      <w:r w:rsidR="008E79EA" w:rsidRPr="008E79EA">
        <w:rPr>
          <w:color w:val="000000"/>
        </w:rPr>
        <w:t>Epub</w:t>
      </w:r>
      <w:proofErr w:type="spellEnd"/>
      <w:r w:rsidR="008E79EA" w:rsidRPr="008E79EA">
        <w:rPr>
          <w:color w:val="000000"/>
        </w:rPr>
        <w:t xml:space="preserve"> 2015 Jan 26.</w:t>
      </w:r>
    </w:p>
    <w:p w14:paraId="3EC4B5D9" w14:textId="77777777" w:rsidR="008E79EA" w:rsidRPr="008E79EA" w:rsidRDefault="008E79EA" w:rsidP="008E79EA">
      <w:pPr>
        <w:outlineLvl w:val="0"/>
        <w:rPr>
          <w:color w:val="000000"/>
        </w:rPr>
      </w:pPr>
    </w:p>
    <w:p w14:paraId="1B812944" w14:textId="77777777" w:rsidR="00CC3180" w:rsidRPr="00472C09" w:rsidRDefault="00CC3180" w:rsidP="00CC3180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 w:rsidRPr="00472C09">
        <w:rPr>
          <w:color w:val="000000"/>
        </w:rPr>
        <w:t>Shinagare</w:t>
      </w:r>
      <w:proofErr w:type="spellEnd"/>
      <w:r w:rsidRPr="00472C09">
        <w:rPr>
          <w:color w:val="000000"/>
        </w:rPr>
        <w:t xml:space="preserve"> AB, Silverman SG, </w:t>
      </w:r>
      <w:proofErr w:type="spellStart"/>
      <w:r w:rsidRPr="00472C09">
        <w:rPr>
          <w:color w:val="000000"/>
        </w:rPr>
        <w:t>Gershanik</w:t>
      </w:r>
      <w:proofErr w:type="spellEnd"/>
      <w:r w:rsidRPr="00472C09">
        <w:rPr>
          <w:color w:val="000000"/>
        </w:rPr>
        <w:t xml:space="preserve"> EF, </w:t>
      </w:r>
      <w:r w:rsidRPr="00472C09">
        <w:rPr>
          <w:b/>
          <w:color w:val="000000"/>
        </w:rPr>
        <w:t>Chang SL</w:t>
      </w:r>
      <w:r w:rsidRPr="00472C09">
        <w:rPr>
          <w:color w:val="000000"/>
        </w:rPr>
        <w:t xml:space="preserve">, </w:t>
      </w:r>
      <w:proofErr w:type="spellStart"/>
      <w:r w:rsidRPr="00472C09">
        <w:rPr>
          <w:color w:val="000000"/>
        </w:rPr>
        <w:t>Khorasani</w:t>
      </w:r>
      <w:proofErr w:type="spellEnd"/>
      <w:r w:rsidRPr="00472C09">
        <w:rPr>
          <w:color w:val="000000"/>
        </w:rPr>
        <w:t xml:space="preserve"> R. Evaluating Hematuria: Impact of Guideline Adherence on Urol</w:t>
      </w:r>
      <w:r w:rsidR="00720392">
        <w:rPr>
          <w:color w:val="000000"/>
        </w:rPr>
        <w:t>ogic Cancer Diagnosis.</w:t>
      </w:r>
      <w:r w:rsidRPr="00472C09">
        <w:rPr>
          <w:color w:val="000000"/>
        </w:rPr>
        <w:t xml:space="preserve"> </w:t>
      </w:r>
      <w:r w:rsidRPr="00472C09">
        <w:rPr>
          <w:i/>
          <w:color w:val="000000"/>
        </w:rPr>
        <w:t>Am J Med</w:t>
      </w:r>
      <w:r w:rsidRPr="00472C09">
        <w:rPr>
          <w:color w:val="000000"/>
        </w:rPr>
        <w:t>.</w:t>
      </w:r>
      <w:r w:rsidR="00720392">
        <w:rPr>
          <w:color w:val="000000"/>
        </w:rPr>
        <w:t xml:space="preserve"> </w:t>
      </w:r>
      <w:r w:rsidR="00720392" w:rsidRPr="00720392">
        <w:rPr>
          <w:color w:val="000000"/>
        </w:rPr>
        <w:t>2014 Jul;127(7):625-32</w:t>
      </w:r>
      <w:r w:rsidR="00720392">
        <w:rPr>
          <w:color w:val="000000"/>
        </w:rPr>
        <w:t>.</w:t>
      </w:r>
    </w:p>
    <w:p w14:paraId="4518CA9A" w14:textId="77777777" w:rsidR="00F836F5" w:rsidRDefault="00F836F5" w:rsidP="00F836F5">
      <w:pPr>
        <w:ind w:left="360"/>
        <w:outlineLvl w:val="0"/>
        <w:rPr>
          <w:color w:val="000000"/>
        </w:rPr>
      </w:pPr>
    </w:p>
    <w:p w14:paraId="632158EC" w14:textId="77777777" w:rsidR="00F836F5" w:rsidRPr="00472C09" w:rsidRDefault="00F836F5" w:rsidP="00F836F5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 w:rsidRPr="00CC3180">
        <w:rPr>
          <w:color w:val="000000"/>
        </w:rPr>
        <w:t>Bhojani</w:t>
      </w:r>
      <w:proofErr w:type="spellEnd"/>
      <w:r w:rsidRPr="00CC3180">
        <w:rPr>
          <w:color w:val="000000"/>
        </w:rPr>
        <w:t xml:space="preserve"> N, </w:t>
      </w:r>
      <w:proofErr w:type="spellStart"/>
      <w:r w:rsidRPr="00CC3180">
        <w:rPr>
          <w:color w:val="000000"/>
        </w:rPr>
        <w:t>Gandaglia</w:t>
      </w:r>
      <w:proofErr w:type="spellEnd"/>
      <w:r w:rsidRPr="00CC3180">
        <w:rPr>
          <w:color w:val="000000"/>
        </w:rPr>
        <w:t xml:space="preserve"> G, </w:t>
      </w:r>
      <w:proofErr w:type="spellStart"/>
      <w:r w:rsidRPr="00CC3180">
        <w:rPr>
          <w:color w:val="000000"/>
        </w:rPr>
        <w:t>Sood</w:t>
      </w:r>
      <w:proofErr w:type="spellEnd"/>
      <w:r w:rsidRPr="00CC3180">
        <w:rPr>
          <w:color w:val="000000"/>
        </w:rPr>
        <w:t xml:space="preserve"> A, Rai A, </w:t>
      </w:r>
      <w:proofErr w:type="spellStart"/>
      <w:r w:rsidRPr="00CC3180">
        <w:rPr>
          <w:color w:val="000000"/>
        </w:rPr>
        <w:t>Pucheril</w:t>
      </w:r>
      <w:proofErr w:type="spellEnd"/>
      <w:r w:rsidRPr="00CC3180">
        <w:rPr>
          <w:color w:val="000000"/>
        </w:rPr>
        <w:t xml:space="preserve"> D, </w:t>
      </w:r>
      <w:r w:rsidRPr="00CC3180">
        <w:rPr>
          <w:b/>
          <w:color w:val="000000"/>
        </w:rPr>
        <w:t>Chang SL</w:t>
      </w:r>
      <w:r w:rsidRPr="00CC3180">
        <w:rPr>
          <w:color w:val="000000"/>
        </w:rPr>
        <w:t xml:space="preserve">, </w:t>
      </w:r>
      <w:proofErr w:type="spellStart"/>
      <w:r w:rsidRPr="00CC3180">
        <w:rPr>
          <w:color w:val="000000"/>
        </w:rPr>
        <w:t>Karakiewicz</w:t>
      </w:r>
      <w:proofErr w:type="spellEnd"/>
      <w:r w:rsidRPr="00CC3180">
        <w:rPr>
          <w:color w:val="000000"/>
        </w:rPr>
        <w:t xml:space="preserve"> PI, Menon M, </w:t>
      </w:r>
      <w:proofErr w:type="spellStart"/>
      <w:r w:rsidRPr="00CC3180">
        <w:rPr>
          <w:color w:val="000000"/>
        </w:rPr>
        <w:t>Olugbade</w:t>
      </w:r>
      <w:proofErr w:type="spellEnd"/>
      <w:r w:rsidRPr="00CC3180">
        <w:rPr>
          <w:color w:val="000000"/>
        </w:rPr>
        <w:t xml:space="preserve"> Jr K, </w:t>
      </w:r>
      <w:proofErr w:type="spellStart"/>
      <w:r w:rsidRPr="00CC3180">
        <w:rPr>
          <w:color w:val="000000"/>
        </w:rPr>
        <w:t>Ruhotina</w:t>
      </w:r>
      <w:proofErr w:type="spellEnd"/>
      <w:r w:rsidRPr="00CC3180">
        <w:rPr>
          <w:color w:val="000000"/>
        </w:rPr>
        <w:t xml:space="preserve"> N, </w:t>
      </w:r>
      <w:proofErr w:type="spellStart"/>
      <w:r w:rsidRPr="00CC3180">
        <w:rPr>
          <w:color w:val="000000"/>
        </w:rPr>
        <w:t>Sammon</w:t>
      </w:r>
      <w:proofErr w:type="spellEnd"/>
      <w:r w:rsidRPr="00CC3180">
        <w:rPr>
          <w:color w:val="000000"/>
        </w:rPr>
        <w:t xml:space="preserve"> J, Sukumar S, Sun M, Ghani KR, Schmid M, </w:t>
      </w:r>
      <w:proofErr w:type="spellStart"/>
      <w:r w:rsidRPr="00CC3180">
        <w:rPr>
          <w:color w:val="000000"/>
        </w:rPr>
        <w:t>Varda</w:t>
      </w:r>
      <w:proofErr w:type="spellEnd"/>
      <w:r w:rsidRPr="00CC3180">
        <w:rPr>
          <w:color w:val="000000"/>
        </w:rPr>
        <w:t xml:space="preserve"> B, </w:t>
      </w:r>
      <w:proofErr w:type="spellStart"/>
      <w:r w:rsidRPr="00CC3180">
        <w:rPr>
          <w:color w:val="000000"/>
        </w:rPr>
        <w:t>Kibel</w:t>
      </w:r>
      <w:proofErr w:type="spellEnd"/>
      <w:r w:rsidRPr="00CC3180">
        <w:rPr>
          <w:color w:val="000000"/>
        </w:rPr>
        <w:t xml:space="preserve"> AS, Zorn KC, Trinh QD</w:t>
      </w:r>
      <w:r w:rsidRPr="00472C09">
        <w:rPr>
          <w:color w:val="000000"/>
        </w:rPr>
        <w:t xml:space="preserve">. </w:t>
      </w:r>
      <w:r>
        <w:rPr>
          <w:color w:val="000000"/>
        </w:rPr>
        <w:t>Morbidity and Mortality after Benign Prostatic Hyperplasia Surgery: Data from the American College of Surgeons National Surgical Quality Improvement Program</w:t>
      </w:r>
      <w:r w:rsidR="00B910E7">
        <w:rPr>
          <w:color w:val="000000"/>
        </w:rPr>
        <w:t xml:space="preserve">. </w:t>
      </w:r>
      <w:r w:rsidRPr="00472C09">
        <w:rPr>
          <w:i/>
          <w:color w:val="000000"/>
        </w:rPr>
        <w:t xml:space="preserve">J </w:t>
      </w:r>
      <w:proofErr w:type="spellStart"/>
      <w:r>
        <w:rPr>
          <w:i/>
          <w:color w:val="000000"/>
        </w:rPr>
        <w:t>Endourol</w:t>
      </w:r>
      <w:proofErr w:type="spellEnd"/>
      <w:r w:rsidRPr="00472C09">
        <w:rPr>
          <w:color w:val="000000"/>
        </w:rPr>
        <w:t>.</w:t>
      </w:r>
      <w:r w:rsidR="00B910E7">
        <w:rPr>
          <w:color w:val="000000"/>
        </w:rPr>
        <w:t xml:space="preserve"> </w:t>
      </w:r>
      <w:r w:rsidR="00B910E7" w:rsidRPr="00B910E7">
        <w:rPr>
          <w:color w:val="000000"/>
        </w:rPr>
        <w:t>2014 Jul;28(7):831-40</w:t>
      </w:r>
      <w:r w:rsidR="00B910E7">
        <w:rPr>
          <w:color w:val="000000"/>
        </w:rPr>
        <w:t>.</w:t>
      </w:r>
    </w:p>
    <w:p w14:paraId="115D53EB" w14:textId="77777777" w:rsidR="00F836F5" w:rsidRDefault="00F836F5" w:rsidP="00F836F5">
      <w:pPr>
        <w:ind w:left="360"/>
        <w:outlineLvl w:val="0"/>
        <w:rPr>
          <w:color w:val="000000"/>
        </w:rPr>
      </w:pPr>
    </w:p>
    <w:p w14:paraId="44690D5A" w14:textId="77777777" w:rsidR="00F836F5" w:rsidRPr="00472C09" w:rsidRDefault="00F836F5" w:rsidP="00F836F5">
      <w:pPr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 xml:space="preserve">Leow JJ, </w:t>
      </w:r>
      <w:r w:rsidRPr="00F836F5">
        <w:rPr>
          <w:color w:val="000000"/>
        </w:rPr>
        <w:t>Martin-Doyle</w:t>
      </w:r>
      <w:r>
        <w:rPr>
          <w:color w:val="000000"/>
        </w:rPr>
        <w:t xml:space="preserve"> W</w:t>
      </w:r>
      <w:r w:rsidRPr="00F836F5">
        <w:rPr>
          <w:color w:val="000000"/>
        </w:rPr>
        <w:t>, Fay</w:t>
      </w:r>
      <w:r>
        <w:rPr>
          <w:color w:val="000000"/>
        </w:rPr>
        <w:t xml:space="preserve"> AP</w:t>
      </w:r>
      <w:r w:rsidRPr="00F836F5">
        <w:rPr>
          <w:color w:val="000000"/>
        </w:rPr>
        <w:t>, Choueiri</w:t>
      </w:r>
      <w:r>
        <w:rPr>
          <w:color w:val="000000"/>
        </w:rPr>
        <w:t xml:space="preserve"> TK</w:t>
      </w:r>
      <w:r w:rsidRPr="00F836F5">
        <w:rPr>
          <w:color w:val="000000"/>
        </w:rPr>
        <w:t xml:space="preserve">, </w:t>
      </w:r>
      <w:r w:rsidRPr="00F836F5">
        <w:rPr>
          <w:b/>
          <w:color w:val="000000"/>
        </w:rPr>
        <w:t>Chang SL</w:t>
      </w:r>
      <w:r w:rsidRPr="00F836F5">
        <w:rPr>
          <w:color w:val="000000"/>
        </w:rPr>
        <w:t>, Bellmunt</w:t>
      </w:r>
      <w:r>
        <w:rPr>
          <w:color w:val="000000"/>
        </w:rPr>
        <w:t xml:space="preserve"> J</w:t>
      </w:r>
      <w:r w:rsidRPr="00F836F5">
        <w:rPr>
          <w:color w:val="000000"/>
        </w:rPr>
        <w:t xml:space="preserve">. </w:t>
      </w:r>
      <w:r w:rsidRPr="00F836F5">
        <w:rPr>
          <w:bCs/>
          <w:color w:val="000000"/>
        </w:rPr>
        <w:t>A Systematic Review and Meta-analysis of Adjuvant and Neoadjuvant Chemotherapy for U</w:t>
      </w:r>
      <w:r>
        <w:rPr>
          <w:bCs/>
          <w:color w:val="000000"/>
        </w:rPr>
        <w:t>pper Tract Urothelial Carcinoma</w:t>
      </w:r>
      <w:r w:rsidRPr="00F836F5">
        <w:rPr>
          <w:bCs/>
          <w:color w:val="000000"/>
        </w:rPr>
        <w:t>.</w:t>
      </w:r>
      <w:r w:rsidR="007D35FA">
        <w:rPr>
          <w:color w:val="000000"/>
        </w:rPr>
        <w:t xml:space="preserve"> </w:t>
      </w:r>
      <w:r>
        <w:rPr>
          <w:i/>
          <w:color w:val="000000"/>
        </w:rPr>
        <w:t>Eur Urol</w:t>
      </w:r>
      <w:r w:rsidRPr="00472C09">
        <w:rPr>
          <w:color w:val="000000"/>
        </w:rPr>
        <w:t>.</w:t>
      </w:r>
      <w:r w:rsidR="007D35FA">
        <w:rPr>
          <w:color w:val="000000"/>
        </w:rPr>
        <w:t xml:space="preserve"> </w:t>
      </w:r>
      <w:r w:rsidR="007D35FA" w:rsidRPr="007D35FA">
        <w:rPr>
          <w:color w:val="000000"/>
        </w:rPr>
        <w:t>2014 Sep;66(3):529-41</w:t>
      </w:r>
      <w:r w:rsidR="007D35FA">
        <w:rPr>
          <w:color w:val="000000"/>
        </w:rPr>
        <w:t>.</w:t>
      </w:r>
    </w:p>
    <w:p w14:paraId="0D320B44" w14:textId="77777777" w:rsidR="00654236" w:rsidRDefault="00654236" w:rsidP="00654236">
      <w:pPr>
        <w:ind w:left="360"/>
        <w:outlineLvl w:val="0"/>
        <w:rPr>
          <w:color w:val="000000"/>
        </w:rPr>
      </w:pPr>
    </w:p>
    <w:p w14:paraId="53E6F3D0" w14:textId="77777777" w:rsidR="00654236" w:rsidRPr="00F836F5" w:rsidRDefault="00654236" w:rsidP="00654236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>
        <w:rPr>
          <w:color w:val="000000"/>
        </w:rPr>
        <w:t>Sammon</w:t>
      </w:r>
      <w:proofErr w:type="spellEnd"/>
      <w:r>
        <w:rPr>
          <w:color w:val="000000"/>
        </w:rPr>
        <w:t xml:space="preserve"> JD, </w:t>
      </w:r>
      <w:proofErr w:type="spellStart"/>
      <w:r>
        <w:rPr>
          <w:color w:val="000000"/>
        </w:rPr>
        <w:t>Pucheril</w:t>
      </w:r>
      <w:proofErr w:type="spellEnd"/>
      <w:r>
        <w:rPr>
          <w:color w:val="000000"/>
        </w:rPr>
        <w:t xml:space="preserve"> D, </w:t>
      </w:r>
      <w:proofErr w:type="spellStart"/>
      <w:r>
        <w:rPr>
          <w:color w:val="000000"/>
        </w:rPr>
        <w:t>Abdollah</w:t>
      </w:r>
      <w:proofErr w:type="spellEnd"/>
      <w:r>
        <w:rPr>
          <w:color w:val="000000"/>
        </w:rPr>
        <w:t xml:space="preserve"> F, </w:t>
      </w:r>
      <w:proofErr w:type="spellStart"/>
      <w:r>
        <w:rPr>
          <w:color w:val="000000"/>
        </w:rPr>
        <w:t>Varda</w:t>
      </w:r>
      <w:proofErr w:type="spellEnd"/>
      <w:r>
        <w:rPr>
          <w:color w:val="000000"/>
        </w:rPr>
        <w:t xml:space="preserve"> B, </w:t>
      </w:r>
      <w:proofErr w:type="spellStart"/>
      <w:r>
        <w:rPr>
          <w:color w:val="000000"/>
        </w:rPr>
        <w:t>Sood</w:t>
      </w:r>
      <w:proofErr w:type="spellEnd"/>
      <w:r>
        <w:rPr>
          <w:color w:val="000000"/>
        </w:rPr>
        <w:t xml:space="preserve"> A, </w:t>
      </w:r>
      <w:proofErr w:type="spellStart"/>
      <w:r>
        <w:rPr>
          <w:color w:val="000000"/>
        </w:rPr>
        <w:t>Bhojani</w:t>
      </w:r>
      <w:proofErr w:type="spellEnd"/>
      <w:r>
        <w:rPr>
          <w:color w:val="000000"/>
        </w:rPr>
        <w:t xml:space="preserve"> N, </w:t>
      </w:r>
      <w:r w:rsidRPr="00466D8C">
        <w:rPr>
          <w:b/>
          <w:color w:val="000000"/>
        </w:rPr>
        <w:t>Chang SL</w:t>
      </w:r>
      <w:r>
        <w:rPr>
          <w:color w:val="000000"/>
        </w:rPr>
        <w:t xml:space="preserve">, Kim SP, </w:t>
      </w:r>
      <w:proofErr w:type="spellStart"/>
      <w:r>
        <w:rPr>
          <w:color w:val="000000"/>
        </w:rPr>
        <w:t>Ruhotina</w:t>
      </w:r>
      <w:proofErr w:type="spellEnd"/>
      <w:r>
        <w:rPr>
          <w:color w:val="000000"/>
        </w:rPr>
        <w:t xml:space="preserve"> N, Schmid M, Sun M, </w:t>
      </w:r>
      <w:proofErr w:type="spellStart"/>
      <w:r>
        <w:rPr>
          <w:color w:val="000000"/>
        </w:rPr>
        <w:t>Kibel</w:t>
      </w:r>
      <w:proofErr w:type="spellEnd"/>
      <w:r>
        <w:rPr>
          <w:color w:val="000000"/>
        </w:rPr>
        <w:t xml:space="preserve"> AS, Menon M, </w:t>
      </w:r>
      <w:proofErr w:type="spellStart"/>
      <w:r>
        <w:rPr>
          <w:color w:val="000000"/>
        </w:rPr>
        <w:t>Semel</w:t>
      </w:r>
      <w:proofErr w:type="spellEnd"/>
      <w:r>
        <w:rPr>
          <w:color w:val="000000"/>
        </w:rPr>
        <w:t xml:space="preserve"> ME, Trinh QD.</w:t>
      </w:r>
      <w:r w:rsidRPr="00F836F5">
        <w:rPr>
          <w:color w:val="000000"/>
        </w:rPr>
        <w:t xml:space="preserve"> </w:t>
      </w:r>
      <w:r w:rsidRPr="00F836F5">
        <w:rPr>
          <w:bCs/>
          <w:color w:val="000000"/>
        </w:rPr>
        <w:t>Preventable Mortality Following Common Urologic Surgery: Failing to Rescue?</w:t>
      </w:r>
      <w:r w:rsidRPr="00F836F5">
        <w:rPr>
          <w:color w:val="000000"/>
        </w:rPr>
        <w:t xml:space="preserve"> </w:t>
      </w:r>
      <w:r>
        <w:rPr>
          <w:i/>
          <w:color w:val="000000"/>
        </w:rPr>
        <w:t>BJU Int</w:t>
      </w:r>
      <w:r w:rsidRPr="00472C09">
        <w:rPr>
          <w:color w:val="000000"/>
        </w:rPr>
        <w:t>.</w:t>
      </w:r>
      <w:r w:rsidR="007D35FA">
        <w:rPr>
          <w:color w:val="000000"/>
        </w:rPr>
        <w:t xml:space="preserve"> </w:t>
      </w:r>
      <w:r w:rsidR="007D35FA" w:rsidRPr="007D35FA">
        <w:rPr>
          <w:color w:val="000000"/>
        </w:rPr>
        <w:t xml:space="preserve">2014 Jun 10. </w:t>
      </w:r>
      <w:proofErr w:type="spellStart"/>
      <w:r w:rsidR="007D35FA" w:rsidRPr="007D35FA">
        <w:rPr>
          <w:color w:val="000000"/>
        </w:rPr>
        <w:t>doi</w:t>
      </w:r>
      <w:proofErr w:type="spellEnd"/>
      <w:r w:rsidR="007D35FA" w:rsidRPr="007D35FA">
        <w:rPr>
          <w:color w:val="000000"/>
        </w:rPr>
        <w:t>: 10.1111/bju.12833. [</w:t>
      </w:r>
      <w:proofErr w:type="spellStart"/>
      <w:r w:rsidR="007D35FA" w:rsidRPr="007D35FA">
        <w:rPr>
          <w:color w:val="000000"/>
        </w:rPr>
        <w:t>Epub</w:t>
      </w:r>
      <w:proofErr w:type="spellEnd"/>
      <w:r w:rsidR="007D35FA" w:rsidRPr="007D35FA">
        <w:rPr>
          <w:color w:val="000000"/>
        </w:rPr>
        <w:t xml:space="preserve"> ahead of print]</w:t>
      </w:r>
    </w:p>
    <w:p w14:paraId="5E2450AC" w14:textId="77777777" w:rsidR="00511ED0" w:rsidRDefault="00511ED0" w:rsidP="00511ED0">
      <w:pPr>
        <w:ind w:left="360"/>
        <w:outlineLvl w:val="0"/>
        <w:rPr>
          <w:color w:val="000000"/>
        </w:rPr>
      </w:pPr>
    </w:p>
    <w:p w14:paraId="3237B5B8" w14:textId="77777777" w:rsidR="00511ED0" w:rsidRPr="00F836F5" w:rsidRDefault="00511ED0" w:rsidP="00511ED0">
      <w:pPr>
        <w:numPr>
          <w:ilvl w:val="0"/>
          <w:numId w:val="3"/>
        </w:numPr>
        <w:outlineLvl w:val="0"/>
        <w:rPr>
          <w:color w:val="000000"/>
        </w:rPr>
      </w:pPr>
      <w:r>
        <w:rPr>
          <w:color w:val="000000"/>
        </w:rPr>
        <w:t xml:space="preserve">Schmid M, Ravi, P, Abd-El-Barr A, </w:t>
      </w:r>
      <w:proofErr w:type="spellStart"/>
      <w:r>
        <w:rPr>
          <w:color w:val="000000"/>
        </w:rPr>
        <w:t>Klap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Sammon</w:t>
      </w:r>
      <w:proofErr w:type="spellEnd"/>
      <w:r>
        <w:rPr>
          <w:color w:val="000000"/>
        </w:rPr>
        <w:t xml:space="preserve"> J, </w:t>
      </w:r>
      <w:r w:rsidRPr="00654236">
        <w:rPr>
          <w:b/>
          <w:color w:val="000000"/>
        </w:rPr>
        <w:t>Chang SL</w:t>
      </w:r>
      <w:r>
        <w:rPr>
          <w:color w:val="000000"/>
        </w:rPr>
        <w:t xml:space="preserve">, Menon M, </w:t>
      </w:r>
      <w:proofErr w:type="spellStart"/>
      <w:r>
        <w:rPr>
          <w:color w:val="000000"/>
        </w:rPr>
        <w:t>Kibel</w:t>
      </w:r>
      <w:proofErr w:type="spellEnd"/>
      <w:r>
        <w:rPr>
          <w:color w:val="000000"/>
        </w:rPr>
        <w:t xml:space="preserve"> AS, Fisch M, Trinh QD.</w:t>
      </w:r>
      <w:r w:rsidRPr="00F836F5">
        <w:rPr>
          <w:color w:val="000000"/>
        </w:rPr>
        <w:t xml:space="preserve"> </w:t>
      </w:r>
      <w:r w:rsidRPr="00654236">
        <w:rPr>
          <w:bCs/>
          <w:color w:val="000000"/>
        </w:rPr>
        <w:t>Chronic kidney disease and perioperative outcomes in urologic oncologic surgery</w:t>
      </w:r>
      <w:r>
        <w:rPr>
          <w:bCs/>
          <w:color w:val="000000"/>
        </w:rPr>
        <w:t>.</w:t>
      </w:r>
      <w:r w:rsidR="007D35FA">
        <w:rPr>
          <w:color w:val="000000"/>
        </w:rPr>
        <w:t xml:space="preserve"> </w:t>
      </w:r>
      <w:r w:rsidRPr="007C66AB">
        <w:rPr>
          <w:rFonts w:eastAsia="Cambria"/>
          <w:i/>
          <w:szCs w:val="26"/>
        </w:rPr>
        <w:t>Int J Urol</w:t>
      </w:r>
      <w:r w:rsidRPr="00472C09">
        <w:rPr>
          <w:color w:val="000000"/>
        </w:rPr>
        <w:t>.</w:t>
      </w:r>
      <w:r w:rsidR="007D35FA">
        <w:rPr>
          <w:color w:val="000000"/>
        </w:rPr>
        <w:t xml:space="preserve"> </w:t>
      </w:r>
      <w:r w:rsidR="007D35FA" w:rsidRPr="007D35FA">
        <w:rPr>
          <w:color w:val="000000"/>
        </w:rPr>
        <w:t>2014 Dec;21(12):1245-52</w:t>
      </w:r>
      <w:r w:rsidR="007D35FA">
        <w:rPr>
          <w:color w:val="000000"/>
        </w:rPr>
        <w:t>.</w:t>
      </w:r>
    </w:p>
    <w:p w14:paraId="1E432884" w14:textId="77777777" w:rsidR="00955BB7" w:rsidRDefault="00955BB7" w:rsidP="00955BB7">
      <w:pPr>
        <w:ind w:left="360"/>
        <w:outlineLvl w:val="0"/>
        <w:rPr>
          <w:color w:val="000000"/>
        </w:rPr>
      </w:pPr>
    </w:p>
    <w:p w14:paraId="11760D2C" w14:textId="77777777" w:rsidR="00955BB7" w:rsidRPr="00F836F5" w:rsidRDefault="00955BB7" w:rsidP="00955BB7">
      <w:pPr>
        <w:numPr>
          <w:ilvl w:val="0"/>
          <w:numId w:val="3"/>
        </w:numPr>
        <w:outlineLvl w:val="0"/>
        <w:rPr>
          <w:color w:val="000000"/>
        </w:rPr>
      </w:pPr>
      <w:r w:rsidRPr="00654236">
        <w:rPr>
          <w:b/>
          <w:color w:val="000000"/>
        </w:rPr>
        <w:t>Chang SL</w:t>
      </w:r>
      <w:r>
        <w:rPr>
          <w:color w:val="000000"/>
        </w:rPr>
        <w:t>, Kibel AS, Brooks JD, Chung BI.</w:t>
      </w:r>
      <w:r w:rsidRPr="00F836F5">
        <w:rPr>
          <w:color w:val="000000"/>
        </w:rPr>
        <w:t xml:space="preserve"> </w:t>
      </w:r>
      <w:r w:rsidRPr="00511ED0">
        <w:rPr>
          <w:bCs/>
          <w:color w:val="000000"/>
        </w:rPr>
        <w:t>The Impact of Robotic Surgery on the Surgical Management of Prostate Cancer in the United States</w:t>
      </w:r>
      <w:r>
        <w:rPr>
          <w:bCs/>
          <w:color w:val="000000"/>
        </w:rPr>
        <w:t>.</w:t>
      </w:r>
      <w:r w:rsidR="007D35FA">
        <w:rPr>
          <w:color w:val="000000"/>
        </w:rPr>
        <w:t xml:space="preserve"> </w:t>
      </w:r>
      <w:r>
        <w:rPr>
          <w:i/>
          <w:color w:val="000000"/>
        </w:rPr>
        <w:t>BJU Int</w:t>
      </w:r>
      <w:r w:rsidRPr="00472C09">
        <w:rPr>
          <w:color w:val="000000"/>
        </w:rPr>
        <w:t>.</w:t>
      </w:r>
      <w:r w:rsidR="007D35FA">
        <w:rPr>
          <w:color w:val="000000"/>
        </w:rPr>
        <w:t xml:space="preserve"> </w:t>
      </w:r>
      <w:r w:rsidR="007D35FA" w:rsidRPr="007D35FA">
        <w:rPr>
          <w:color w:val="000000"/>
        </w:rPr>
        <w:t xml:space="preserve">2014 Jun 23. </w:t>
      </w:r>
      <w:proofErr w:type="spellStart"/>
      <w:r w:rsidR="007D35FA" w:rsidRPr="007D35FA">
        <w:rPr>
          <w:color w:val="000000"/>
        </w:rPr>
        <w:t>doi</w:t>
      </w:r>
      <w:proofErr w:type="spellEnd"/>
      <w:r w:rsidR="007D35FA" w:rsidRPr="007D35FA">
        <w:rPr>
          <w:color w:val="000000"/>
        </w:rPr>
        <w:t>: 10.1111/bju.12850. [</w:t>
      </w:r>
      <w:proofErr w:type="spellStart"/>
      <w:r w:rsidR="007D35FA" w:rsidRPr="007D35FA">
        <w:rPr>
          <w:color w:val="000000"/>
        </w:rPr>
        <w:t>Epub</w:t>
      </w:r>
      <w:proofErr w:type="spellEnd"/>
      <w:r w:rsidR="007D35FA" w:rsidRPr="007D35FA">
        <w:rPr>
          <w:color w:val="000000"/>
        </w:rPr>
        <w:t xml:space="preserve"> ahead of print]</w:t>
      </w:r>
    </w:p>
    <w:p w14:paraId="78E413D1" w14:textId="77777777" w:rsidR="0054502C" w:rsidRDefault="0054502C" w:rsidP="0054502C">
      <w:pPr>
        <w:ind w:left="360"/>
        <w:outlineLvl w:val="0"/>
        <w:rPr>
          <w:color w:val="000000"/>
        </w:rPr>
      </w:pPr>
    </w:p>
    <w:p w14:paraId="60D93A07" w14:textId="77777777" w:rsidR="0054502C" w:rsidRPr="00F836F5" w:rsidRDefault="0054502C" w:rsidP="0054502C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>
        <w:rPr>
          <w:color w:val="000000"/>
        </w:rPr>
        <w:t>Ruhotina</w:t>
      </w:r>
      <w:proofErr w:type="spellEnd"/>
      <w:r>
        <w:rPr>
          <w:color w:val="000000"/>
        </w:rPr>
        <w:t xml:space="preserve"> N, </w:t>
      </w:r>
      <w:proofErr w:type="spellStart"/>
      <w:r>
        <w:rPr>
          <w:color w:val="000000"/>
        </w:rPr>
        <w:t>Dagenais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Gandaglia</w:t>
      </w:r>
      <w:proofErr w:type="spellEnd"/>
      <w:r>
        <w:rPr>
          <w:color w:val="000000"/>
        </w:rPr>
        <w:t xml:space="preserve"> G, Sook A, </w:t>
      </w:r>
      <w:proofErr w:type="spellStart"/>
      <w:r>
        <w:rPr>
          <w:color w:val="000000"/>
        </w:rPr>
        <w:t>Abdollah</w:t>
      </w:r>
      <w:proofErr w:type="spellEnd"/>
      <w:r>
        <w:rPr>
          <w:color w:val="000000"/>
        </w:rPr>
        <w:t xml:space="preserve"> F, </w:t>
      </w:r>
      <w:r w:rsidRPr="00654236">
        <w:rPr>
          <w:b/>
          <w:color w:val="000000"/>
        </w:rPr>
        <w:t>Chang SL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Olugbade</w:t>
      </w:r>
      <w:proofErr w:type="spellEnd"/>
      <w:r>
        <w:rPr>
          <w:color w:val="000000"/>
        </w:rPr>
        <w:t xml:space="preserve"> K, Rai A, </w:t>
      </w:r>
      <w:proofErr w:type="spellStart"/>
      <w:r>
        <w:rPr>
          <w:color w:val="000000"/>
        </w:rPr>
        <w:t>Sammon</w:t>
      </w:r>
      <w:proofErr w:type="spellEnd"/>
      <w:r>
        <w:rPr>
          <w:color w:val="000000"/>
        </w:rPr>
        <w:t xml:space="preserve"> JD, Schmid M, Sun M, Varda B, Menon M, Kibel AS, Trinh QD.</w:t>
      </w:r>
      <w:r w:rsidRPr="00F836F5">
        <w:rPr>
          <w:color w:val="000000"/>
        </w:rPr>
        <w:t xml:space="preserve"> </w:t>
      </w:r>
      <w:r w:rsidRPr="00511ED0">
        <w:rPr>
          <w:bCs/>
          <w:color w:val="000000"/>
        </w:rPr>
        <w:t xml:space="preserve">The Impact of </w:t>
      </w:r>
      <w:r>
        <w:rPr>
          <w:bCs/>
          <w:color w:val="000000"/>
        </w:rPr>
        <w:t xml:space="preserve">Resident Involvement in Minimally Invasive Urologic Oncology Procedures. </w:t>
      </w:r>
      <w:r>
        <w:rPr>
          <w:i/>
          <w:color w:val="000000"/>
        </w:rPr>
        <w:t>C</w:t>
      </w:r>
      <w:r w:rsidR="007D35FA">
        <w:rPr>
          <w:i/>
          <w:color w:val="000000"/>
        </w:rPr>
        <w:t xml:space="preserve">an </w:t>
      </w:r>
      <w:proofErr w:type="spellStart"/>
      <w:r>
        <w:rPr>
          <w:i/>
          <w:color w:val="000000"/>
        </w:rPr>
        <w:t>U</w:t>
      </w:r>
      <w:r w:rsidR="007D35FA">
        <w:rPr>
          <w:i/>
          <w:color w:val="000000"/>
        </w:rPr>
        <w:t>rol</w:t>
      </w:r>
      <w:proofErr w:type="spellEnd"/>
      <w:r w:rsidR="007D35FA">
        <w:rPr>
          <w:i/>
          <w:color w:val="000000"/>
        </w:rPr>
        <w:t xml:space="preserve"> </w:t>
      </w:r>
      <w:r>
        <w:rPr>
          <w:i/>
          <w:color w:val="000000"/>
        </w:rPr>
        <w:t>A</w:t>
      </w:r>
      <w:r w:rsidR="007D35FA">
        <w:rPr>
          <w:i/>
          <w:color w:val="000000"/>
        </w:rPr>
        <w:t xml:space="preserve">ssoc </w:t>
      </w:r>
      <w:r>
        <w:rPr>
          <w:i/>
          <w:color w:val="000000"/>
        </w:rPr>
        <w:t>J</w:t>
      </w:r>
      <w:r w:rsidRPr="00472C09">
        <w:rPr>
          <w:color w:val="000000"/>
        </w:rPr>
        <w:t>.</w:t>
      </w:r>
      <w:r w:rsidR="007D35FA">
        <w:rPr>
          <w:color w:val="000000"/>
        </w:rPr>
        <w:t xml:space="preserve"> </w:t>
      </w:r>
      <w:r w:rsidR="007D35FA" w:rsidRPr="007D35FA">
        <w:rPr>
          <w:color w:val="000000"/>
        </w:rPr>
        <w:t>2014 Sep;8(9-10):334-40</w:t>
      </w:r>
      <w:r w:rsidR="007D35FA">
        <w:rPr>
          <w:color w:val="000000"/>
        </w:rPr>
        <w:t>.</w:t>
      </w:r>
    </w:p>
    <w:p w14:paraId="0893F730" w14:textId="77777777" w:rsidR="00F736F8" w:rsidRDefault="00F736F8" w:rsidP="00F736F8">
      <w:pPr>
        <w:ind w:left="360"/>
        <w:outlineLvl w:val="0"/>
        <w:rPr>
          <w:color w:val="000000"/>
        </w:rPr>
      </w:pPr>
    </w:p>
    <w:p w14:paraId="371EA245" w14:textId="47DAF4D6" w:rsidR="00212911" w:rsidRPr="00276F30" w:rsidRDefault="00F736F8" w:rsidP="00276F30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 xml:space="preserve">Schmid M, Abd-El-Barr A, </w:t>
      </w:r>
      <w:proofErr w:type="spellStart"/>
      <w:r>
        <w:rPr>
          <w:color w:val="000000"/>
        </w:rPr>
        <w:t>Gandaglia</w:t>
      </w:r>
      <w:proofErr w:type="spellEnd"/>
      <w:r>
        <w:rPr>
          <w:color w:val="000000"/>
        </w:rPr>
        <w:t xml:space="preserve"> G, Sook A, </w:t>
      </w:r>
      <w:proofErr w:type="spellStart"/>
      <w:r>
        <w:rPr>
          <w:color w:val="000000"/>
        </w:rPr>
        <w:t>Olugbade</w:t>
      </w:r>
      <w:proofErr w:type="spellEnd"/>
      <w:r>
        <w:rPr>
          <w:color w:val="000000"/>
        </w:rPr>
        <w:t xml:space="preserve"> K, </w:t>
      </w:r>
      <w:proofErr w:type="spellStart"/>
      <w:r>
        <w:rPr>
          <w:color w:val="000000"/>
        </w:rPr>
        <w:t>Ruhotina</w:t>
      </w:r>
      <w:proofErr w:type="spellEnd"/>
      <w:r>
        <w:rPr>
          <w:color w:val="000000"/>
        </w:rPr>
        <w:t xml:space="preserve"> N, </w:t>
      </w:r>
      <w:proofErr w:type="spellStart"/>
      <w:r>
        <w:rPr>
          <w:color w:val="000000"/>
        </w:rPr>
        <w:t>Sammon</w:t>
      </w:r>
      <w:proofErr w:type="spellEnd"/>
      <w:r>
        <w:rPr>
          <w:color w:val="000000"/>
        </w:rPr>
        <w:t xml:space="preserve"> JD,</w:t>
      </w:r>
      <w:r w:rsidRPr="00654236">
        <w:rPr>
          <w:b/>
          <w:color w:val="000000"/>
        </w:rPr>
        <w:t xml:space="preserve"> </w:t>
      </w:r>
      <w:proofErr w:type="spellStart"/>
      <w:r>
        <w:rPr>
          <w:color w:val="000000"/>
        </w:rPr>
        <w:t>Varda</w:t>
      </w:r>
      <w:proofErr w:type="spellEnd"/>
      <w:r>
        <w:rPr>
          <w:color w:val="000000"/>
        </w:rPr>
        <w:t xml:space="preserve"> B,</w:t>
      </w:r>
      <w:r w:rsidRPr="00654236">
        <w:rPr>
          <w:b/>
          <w:color w:val="000000"/>
        </w:rPr>
        <w:t xml:space="preserve"> Chang SL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Kibel</w:t>
      </w:r>
      <w:proofErr w:type="spellEnd"/>
      <w:r>
        <w:rPr>
          <w:color w:val="000000"/>
        </w:rPr>
        <w:t xml:space="preserve"> AS, Chun FK, Menon M, Fisch M, Trinh QD.</w:t>
      </w:r>
      <w:r w:rsidRPr="00F836F5">
        <w:rPr>
          <w:color w:val="000000"/>
        </w:rPr>
        <w:t xml:space="preserve"> </w:t>
      </w:r>
      <w:r w:rsidRPr="00511ED0">
        <w:rPr>
          <w:bCs/>
          <w:color w:val="000000"/>
        </w:rPr>
        <w:t xml:space="preserve">The </w:t>
      </w:r>
      <w:r w:rsidRPr="0054502C">
        <w:rPr>
          <w:bCs/>
          <w:color w:val="000000"/>
        </w:rPr>
        <w:t>Predictors of 30-day acute kidney injury following radical and partial nephrectomy for renal cell carcinoma</w:t>
      </w:r>
      <w:r>
        <w:rPr>
          <w:bCs/>
          <w:color w:val="000000"/>
        </w:rPr>
        <w:t>.</w:t>
      </w:r>
      <w:r w:rsidRPr="0054502C">
        <w:rPr>
          <w:bCs/>
          <w:color w:val="000000"/>
        </w:rPr>
        <w:t xml:space="preserve"> </w:t>
      </w:r>
      <w:proofErr w:type="spellStart"/>
      <w:r>
        <w:rPr>
          <w:i/>
          <w:color w:val="000000"/>
        </w:rPr>
        <w:t>Urol</w:t>
      </w:r>
      <w:proofErr w:type="spellEnd"/>
      <w:r>
        <w:rPr>
          <w:i/>
          <w:color w:val="000000"/>
        </w:rPr>
        <w:t xml:space="preserve"> Onc</w:t>
      </w:r>
      <w:r w:rsidR="007D35FA">
        <w:rPr>
          <w:i/>
          <w:color w:val="000000"/>
        </w:rPr>
        <w:t>ol</w:t>
      </w:r>
      <w:r w:rsidRPr="0054502C">
        <w:rPr>
          <w:color w:val="000000"/>
        </w:rPr>
        <w:t>.</w:t>
      </w:r>
      <w:r w:rsidR="007D35FA">
        <w:rPr>
          <w:color w:val="000000"/>
        </w:rPr>
        <w:t xml:space="preserve"> </w:t>
      </w:r>
      <w:r w:rsidR="007D35FA" w:rsidRPr="007D35FA">
        <w:rPr>
          <w:color w:val="000000"/>
        </w:rPr>
        <w:t>2014 Nov;32(8):1259-66</w:t>
      </w:r>
      <w:r w:rsidR="007D35FA">
        <w:rPr>
          <w:color w:val="000000"/>
        </w:rPr>
        <w:t>.</w:t>
      </w:r>
    </w:p>
    <w:p w14:paraId="2D440ECE" w14:textId="77777777" w:rsidR="00212911" w:rsidRDefault="00212911" w:rsidP="001214DD">
      <w:pPr>
        <w:ind w:left="360"/>
        <w:outlineLvl w:val="0"/>
        <w:rPr>
          <w:color w:val="000000"/>
        </w:rPr>
      </w:pPr>
    </w:p>
    <w:p w14:paraId="26F8B13B" w14:textId="77777777" w:rsidR="001214DD" w:rsidRPr="0054502C" w:rsidRDefault="001214DD" w:rsidP="001214DD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 xml:space="preserve">Rose BS, Chen MH, Hirsch MS, Richie JP, </w:t>
      </w:r>
      <w:r w:rsidRPr="00654236">
        <w:rPr>
          <w:b/>
          <w:color w:val="000000"/>
        </w:rPr>
        <w:t>Chang SL</w:t>
      </w:r>
      <w:r>
        <w:rPr>
          <w:color w:val="000000"/>
        </w:rPr>
        <w:t>, Hegde JV, Loffredo MJ, D’Amico AV.</w:t>
      </w:r>
      <w:r w:rsidRPr="00F836F5">
        <w:rPr>
          <w:color w:val="000000"/>
        </w:rPr>
        <w:t xml:space="preserve"> </w:t>
      </w:r>
      <w:r w:rsidRPr="00F736F8">
        <w:rPr>
          <w:bCs/>
          <w:color w:val="000000"/>
        </w:rPr>
        <w:t>Maximum tumor diameter and the risk of prostate-specific antigen recurrence after radical prostatectomy</w:t>
      </w:r>
      <w:r>
        <w:rPr>
          <w:bCs/>
          <w:color w:val="000000"/>
        </w:rPr>
        <w:t>.</w:t>
      </w:r>
      <w:r w:rsidRPr="0054502C">
        <w:rPr>
          <w:color w:val="000000"/>
        </w:rPr>
        <w:t xml:space="preserve"> </w:t>
      </w:r>
      <w:r>
        <w:rPr>
          <w:i/>
          <w:color w:val="000000"/>
        </w:rPr>
        <w:t xml:space="preserve">Clin </w:t>
      </w:r>
      <w:proofErr w:type="spellStart"/>
      <w:r>
        <w:rPr>
          <w:i/>
          <w:color w:val="000000"/>
        </w:rPr>
        <w:t>Genitourin</w:t>
      </w:r>
      <w:proofErr w:type="spellEnd"/>
      <w:r>
        <w:rPr>
          <w:i/>
          <w:color w:val="000000"/>
        </w:rPr>
        <w:t xml:space="preserve"> Cancer</w:t>
      </w:r>
      <w:r w:rsidRPr="0054502C">
        <w:rPr>
          <w:color w:val="000000"/>
        </w:rPr>
        <w:t>.</w:t>
      </w:r>
      <w:r>
        <w:rPr>
          <w:color w:val="000000"/>
        </w:rPr>
        <w:t xml:space="preserve"> 2014 Oct;12(5</w:t>
      </w:r>
      <w:proofErr w:type="gramStart"/>
      <w:r>
        <w:rPr>
          <w:color w:val="000000"/>
        </w:rPr>
        <w:t>):e</w:t>
      </w:r>
      <w:proofErr w:type="gramEnd"/>
      <w:r>
        <w:rPr>
          <w:color w:val="000000"/>
        </w:rPr>
        <w:t>173-9.</w:t>
      </w:r>
    </w:p>
    <w:p w14:paraId="2DB3E759" w14:textId="77777777" w:rsidR="002C4C10" w:rsidRDefault="002C4C10" w:rsidP="002C4C10">
      <w:pPr>
        <w:ind w:left="360"/>
        <w:outlineLvl w:val="0"/>
        <w:rPr>
          <w:color w:val="000000"/>
        </w:rPr>
      </w:pPr>
    </w:p>
    <w:p w14:paraId="69BEFCAC" w14:textId="77777777" w:rsidR="002C4C10" w:rsidRPr="001214DD" w:rsidRDefault="002C4C10" w:rsidP="002C4C10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 xml:space="preserve">Ravi O, </w:t>
      </w:r>
      <w:proofErr w:type="spellStart"/>
      <w:r>
        <w:rPr>
          <w:color w:val="000000"/>
        </w:rPr>
        <w:t>Karakiewicz</w:t>
      </w:r>
      <w:proofErr w:type="spellEnd"/>
      <w:r>
        <w:rPr>
          <w:color w:val="000000"/>
        </w:rPr>
        <w:t xml:space="preserve"> PI, </w:t>
      </w:r>
      <w:proofErr w:type="spellStart"/>
      <w:r>
        <w:rPr>
          <w:color w:val="000000"/>
        </w:rPr>
        <w:t>Roghmann</w:t>
      </w:r>
      <w:proofErr w:type="spellEnd"/>
      <w:r>
        <w:rPr>
          <w:color w:val="000000"/>
        </w:rPr>
        <w:t xml:space="preserve"> F, </w:t>
      </w:r>
      <w:proofErr w:type="spellStart"/>
      <w:r>
        <w:rPr>
          <w:color w:val="000000"/>
        </w:rPr>
        <w:t>Gandaglia</w:t>
      </w:r>
      <w:proofErr w:type="spellEnd"/>
      <w:r>
        <w:rPr>
          <w:color w:val="000000"/>
        </w:rPr>
        <w:t xml:space="preserve"> G, Choueiri TK Menon M, McKay RR, Nguyen PL, </w:t>
      </w:r>
      <w:proofErr w:type="spellStart"/>
      <w:r>
        <w:rPr>
          <w:color w:val="000000"/>
        </w:rPr>
        <w:t>Sammon</w:t>
      </w:r>
      <w:proofErr w:type="spellEnd"/>
      <w:r>
        <w:rPr>
          <w:color w:val="000000"/>
        </w:rPr>
        <w:t xml:space="preserve"> JD, Sukumar S, Varda B, </w:t>
      </w:r>
      <w:r w:rsidRPr="00654236">
        <w:rPr>
          <w:b/>
          <w:color w:val="000000"/>
        </w:rPr>
        <w:t>Chang SL</w:t>
      </w:r>
      <w:r>
        <w:rPr>
          <w:color w:val="000000"/>
        </w:rPr>
        <w:t>, Kibel AS, Sun M, Trinh QD.</w:t>
      </w:r>
      <w:r w:rsidRPr="00F836F5">
        <w:rPr>
          <w:color w:val="000000"/>
        </w:rPr>
        <w:t xml:space="preserve"> </w:t>
      </w:r>
      <w:r w:rsidRPr="001214DD">
        <w:rPr>
          <w:bCs/>
          <w:color w:val="000000"/>
        </w:rPr>
        <w:t>Mental health outcomes in elderly men with prostate cancer.</w:t>
      </w:r>
      <w:r w:rsidR="004D0EB6">
        <w:rPr>
          <w:bCs/>
          <w:color w:val="000000"/>
        </w:rPr>
        <w:t xml:space="preserve"> </w:t>
      </w:r>
      <w:proofErr w:type="spellStart"/>
      <w:r>
        <w:rPr>
          <w:i/>
          <w:color w:val="000000"/>
        </w:rPr>
        <w:t>Urol</w:t>
      </w:r>
      <w:proofErr w:type="spellEnd"/>
      <w:r>
        <w:rPr>
          <w:i/>
          <w:color w:val="000000"/>
        </w:rPr>
        <w:t xml:space="preserve"> Oncol</w:t>
      </w:r>
      <w:r w:rsidRPr="001214DD">
        <w:rPr>
          <w:color w:val="000000"/>
        </w:rPr>
        <w:t>.</w:t>
      </w:r>
      <w:r w:rsidR="004D0EB6">
        <w:rPr>
          <w:color w:val="000000"/>
        </w:rPr>
        <w:t xml:space="preserve"> </w:t>
      </w:r>
      <w:r w:rsidR="004D0EB6" w:rsidRPr="004D0EB6">
        <w:rPr>
          <w:color w:val="000000"/>
        </w:rPr>
        <w:t>2014 Nov;32(8):1333-40</w:t>
      </w:r>
      <w:r w:rsidR="004D0EB6">
        <w:rPr>
          <w:color w:val="000000"/>
        </w:rPr>
        <w:t>.</w:t>
      </w:r>
    </w:p>
    <w:p w14:paraId="5EF04D4A" w14:textId="77777777" w:rsidR="00BF7502" w:rsidRDefault="00BF7502" w:rsidP="00BF7502">
      <w:pPr>
        <w:ind w:left="360"/>
        <w:outlineLvl w:val="0"/>
        <w:rPr>
          <w:color w:val="000000"/>
        </w:rPr>
      </w:pPr>
    </w:p>
    <w:p w14:paraId="43D204EC" w14:textId="77777777" w:rsidR="00BF7502" w:rsidRPr="002C4C10" w:rsidRDefault="00BF7502" w:rsidP="00BF7502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BF7502">
        <w:rPr>
          <w:bCs/>
          <w:color w:val="000000"/>
        </w:rPr>
        <w:t>Gandaglia</w:t>
      </w:r>
      <w:proofErr w:type="spellEnd"/>
      <w:r w:rsidRPr="00BF7502">
        <w:rPr>
          <w:bCs/>
          <w:color w:val="000000"/>
        </w:rPr>
        <w:t xml:space="preserve"> G, </w:t>
      </w:r>
      <w:proofErr w:type="spellStart"/>
      <w:r w:rsidRPr="00BF7502">
        <w:rPr>
          <w:bCs/>
          <w:color w:val="000000"/>
        </w:rPr>
        <w:t>Varda</w:t>
      </w:r>
      <w:proofErr w:type="spellEnd"/>
      <w:r w:rsidRPr="00BF7502">
        <w:rPr>
          <w:bCs/>
          <w:color w:val="000000"/>
        </w:rPr>
        <w:t xml:space="preserve"> B, </w:t>
      </w:r>
      <w:proofErr w:type="spellStart"/>
      <w:r w:rsidRPr="00BF7502">
        <w:rPr>
          <w:bCs/>
          <w:color w:val="000000"/>
        </w:rPr>
        <w:t>Sood</w:t>
      </w:r>
      <w:proofErr w:type="spellEnd"/>
      <w:r w:rsidRPr="00BF7502">
        <w:rPr>
          <w:bCs/>
          <w:color w:val="000000"/>
        </w:rPr>
        <w:t xml:space="preserve"> A, </w:t>
      </w:r>
      <w:proofErr w:type="spellStart"/>
      <w:r w:rsidRPr="00BF7502">
        <w:rPr>
          <w:bCs/>
          <w:color w:val="000000"/>
        </w:rPr>
        <w:t>Pucheril</w:t>
      </w:r>
      <w:proofErr w:type="spellEnd"/>
      <w:r w:rsidRPr="00BF7502">
        <w:rPr>
          <w:bCs/>
          <w:color w:val="000000"/>
        </w:rPr>
        <w:t xml:space="preserve"> D, </w:t>
      </w:r>
      <w:proofErr w:type="spellStart"/>
      <w:r w:rsidRPr="00BF7502">
        <w:rPr>
          <w:bCs/>
          <w:color w:val="000000"/>
        </w:rPr>
        <w:t>Konijeti</w:t>
      </w:r>
      <w:proofErr w:type="spellEnd"/>
      <w:r w:rsidRPr="00BF7502">
        <w:rPr>
          <w:bCs/>
          <w:color w:val="000000"/>
        </w:rPr>
        <w:t xml:space="preserve"> R, </w:t>
      </w:r>
      <w:proofErr w:type="spellStart"/>
      <w:r w:rsidRPr="00BF7502">
        <w:rPr>
          <w:bCs/>
          <w:color w:val="000000"/>
        </w:rPr>
        <w:t>Sammon</w:t>
      </w:r>
      <w:proofErr w:type="spellEnd"/>
      <w:r w:rsidRPr="00BF7502">
        <w:rPr>
          <w:bCs/>
          <w:color w:val="000000"/>
        </w:rPr>
        <w:t xml:space="preserve"> JD, Sukumar S, Menon M, Sun M, </w:t>
      </w:r>
      <w:r w:rsidRPr="00BF7502">
        <w:rPr>
          <w:b/>
          <w:bCs/>
          <w:color w:val="000000"/>
        </w:rPr>
        <w:t>Chang SL</w:t>
      </w:r>
      <w:r w:rsidRPr="00BF7502">
        <w:rPr>
          <w:bCs/>
          <w:color w:val="000000"/>
        </w:rPr>
        <w:t xml:space="preserve">, </w:t>
      </w:r>
      <w:proofErr w:type="spellStart"/>
      <w:r w:rsidRPr="00BF7502">
        <w:rPr>
          <w:bCs/>
          <w:color w:val="000000"/>
        </w:rPr>
        <w:t>Montorsi</w:t>
      </w:r>
      <w:proofErr w:type="spellEnd"/>
      <w:r w:rsidRPr="00BF7502">
        <w:rPr>
          <w:bCs/>
          <w:color w:val="000000"/>
        </w:rPr>
        <w:t xml:space="preserve"> F, </w:t>
      </w:r>
      <w:proofErr w:type="spellStart"/>
      <w:r w:rsidRPr="00BF7502">
        <w:rPr>
          <w:bCs/>
          <w:color w:val="000000"/>
        </w:rPr>
        <w:t>Kibel</w:t>
      </w:r>
      <w:proofErr w:type="spellEnd"/>
      <w:r w:rsidRPr="00BF7502">
        <w:rPr>
          <w:bCs/>
          <w:color w:val="000000"/>
        </w:rPr>
        <w:t xml:space="preserve"> AS, T</w:t>
      </w:r>
      <w:r>
        <w:rPr>
          <w:bCs/>
          <w:color w:val="000000"/>
        </w:rPr>
        <w:t>rinh QD</w:t>
      </w:r>
      <w:r w:rsidRPr="002C4C10">
        <w:rPr>
          <w:color w:val="000000"/>
        </w:rPr>
        <w:t xml:space="preserve">. </w:t>
      </w:r>
      <w:r w:rsidRPr="00BF7502">
        <w:rPr>
          <w:bCs/>
          <w:color w:val="000000"/>
        </w:rPr>
        <w:t>Short-term perioperative outcomes of patients treated with radical cystectomy for bladder cancer included in the National Surgical Quality Improvement Program (NSQIP) database.</w:t>
      </w:r>
      <w:r w:rsidRPr="002C4C10">
        <w:rPr>
          <w:bCs/>
          <w:color w:val="000000"/>
        </w:rPr>
        <w:t xml:space="preserve"> </w:t>
      </w:r>
      <w:r w:rsidRPr="00BF7502">
        <w:rPr>
          <w:bCs/>
          <w:i/>
          <w:color w:val="000000"/>
        </w:rPr>
        <w:t xml:space="preserve">Can </w:t>
      </w:r>
      <w:proofErr w:type="spellStart"/>
      <w:r w:rsidRPr="00BF7502">
        <w:rPr>
          <w:bCs/>
          <w:i/>
          <w:color w:val="000000"/>
        </w:rPr>
        <w:t>Urol</w:t>
      </w:r>
      <w:proofErr w:type="spellEnd"/>
      <w:r w:rsidRPr="00BF7502">
        <w:rPr>
          <w:bCs/>
          <w:i/>
          <w:color w:val="000000"/>
        </w:rPr>
        <w:t xml:space="preserve"> Assoc J</w:t>
      </w:r>
      <w:r w:rsidRPr="00BF7502">
        <w:rPr>
          <w:bCs/>
          <w:color w:val="000000"/>
        </w:rPr>
        <w:t>. 2014 Sep;8(9-10</w:t>
      </w:r>
      <w:proofErr w:type="gramStart"/>
      <w:r w:rsidRPr="00BF7502">
        <w:rPr>
          <w:bCs/>
          <w:color w:val="000000"/>
        </w:rPr>
        <w:t>):E</w:t>
      </w:r>
      <w:proofErr w:type="gramEnd"/>
      <w:r w:rsidRPr="00BF7502">
        <w:rPr>
          <w:bCs/>
          <w:color w:val="000000"/>
        </w:rPr>
        <w:t>681-7</w:t>
      </w:r>
      <w:r>
        <w:rPr>
          <w:color w:val="000000"/>
        </w:rPr>
        <w:t>.</w:t>
      </w:r>
    </w:p>
    <w:p w14:paraId="6B13A0EE" w14:textId="77777777" w:rsidR="00BF7502" w:rsidRDefault="00BF7502" w:rsidP="00BF7502">
      <w:pPr>
        <w:ind w:left="360"/>
        <w:outlineLvl w:val="0"/>
        <w:rPr>
          <w:color w:val="000000"/>
        </w:rPr>
      </w:pPr>
    </w:p>
    <w:p w14:paraId="6B11CA70" w14:textId="77777777" w:rsidR="00BF7502" w:rsidRPr="002C4C10" w:rsidRDefault="00BF7502" w:rsidP="00BF7502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BF7502">
        <w:rPr>
          <w:bCs/>
          <w:color w:val="000000"/>
        </w:rPr>
        <w:t>Leow</w:t>
      </w:r>
      <w:proofErr w:type="spellEnd"/>
      <w:r w:rsidRPr="00BF7502">
        <w:rPr>
          <w:color w:val="000000"/>
        </w:rPr>
        <w:t xml:space="preserve"> JJ, </w:t>
      </w:r>
      <w:proofErr w:type="spellStart"/>
      <w:r w:rsidRPr="00BF7502">
        <w:rPr>
          <w:color w:val="000000"/>
        </w:rPr>
        <w:t>Gandaglia</w:t>
      </w:r>
      <w:proofErr w:type="spellEnd"/>
      <w:r w:rsidRPr="00BF7502">
        <w:rPr>
          <w:color w:val="000000"/>
        </w:rPr>
        <w:t xml:space="preserve"> G, </w:t>
      </w:r>
      <w:proofErr w:type="spellStart"/>
      <w:r w:rsidRPr="00BF7502">
        <w:rPr>
          <w:color w:val="000000"/>
        </w:rPr>
        <w:t>Sood</w:t>
      </w:r>
      <w:proofErr w:type="spellEnd"/>
      <w:r w:rsidRPr="00BF7502">
        <w:rPr>
          <w:color w:val="000000"/>
        </w:rPr>
        <w:t xml:space="preserve"> A, </w:t>
      </w:r>
      <w:proofErr w:type="spellStart"/>
      <w:r w:rsidRPr="00BF7502">
        <w:rPr>
          <w:color w:val="000000"/>
        </w:rPr>
        <w:t>Ruhotina</w:t>
      </w:r>
      <w:proofErr w:type="spellEnd"/>
      <w:r w:rsidRPr="00BF7502">
        <w:rPr>
          <w:color w:val="000000"/>
        </w:rPr>
        <w:t xml:space="preserve"> N, </w:t>
      </w:r>
      <w:proofErr w:type="spellStart"/>
      <w:r w:rsidRPr="00BF7502">
        <w:rPr>
          <w:color w:val="000000"/>
        </w:rPr>
        <w:t>Klett</w:t>
      </w:r>
      <w:proofErr w:type="spellEnd"/>
      <w:r w:rsidRPr="00BF7502">
        <w:rPr>
          <w:color w:val="000000"/>
        </w:rPr>
        <w:t xml:space="preserve"> DE, </w:t>
      </w:r>
      <w:proofErr w:type="spellStart"/>
      <w:r w:rsidRPr="00BF7502">
        <w:rPr>
          <w:color w:val="000000"/>
        </w:rPr>
        <w:t>Sammon</w:t>
      </w:r>
      <w:proofErr w:type="spellEnd"/>
      <w:r w:rsidRPr="00BF7502">
        <w:rPr>
          <w:color w:val="000000"/>
        </w:rPr>
        <w:t xml:space="preserve"> JD, Schmid M, Sun M, </w:t>
      </w:r>
      <w:r w:rsidRPr="00BF7502">
        <w:rPr>
          <w:b/>
          <w:bCs/>
          <w:color w:val="000000"/>
        </w:rPr>
        <w:t>Chang</w:t>
      </w:r>
      <w:r>
        <w:rPr>
          <w:color w:val="000000"/>
        </w:rPr>
        <w:t xml:space="preserve"> SL, Kibel AS, Trinh QD</w:t>
      </w:r>
      <w:r w:rsidRPr="002C4C10">
        <w:rPr>
          <w:color w:val="000000"/>
        </w:rPr>
        <w:t xml:space="preserve">. </w:t>
      </w:r>
      <w:r w:rsidRPr="00BF7502">
        <w:rPr>
          <w:bCs/>
          <w:color w:val="000000"/>
        </w:rPr>
        <w:t>Readmissions afte</w:t>
      </w:r>
      <w:r>
        <w:rPr>
          <w:bCs/>
          <w:color w:val="000000"/>
        </w:rPr>
        <w:t>r major urologic cancer surgery</w:t>
      </w:r>
      <w:r w:rsidRPr="002C4C10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Can </w:t>
      </w:r>
      <w:r>
        <w:rPr>
          <w:i/>
          <w:color w:val="000000"/>
        </w:rPr>
        <w:t>J Urol</w:t>
      </w:r>
      <w:r w:rsidRPr="002C4C10">
        <w:rPr>
          <w:color w:val="000000"/>
        </w:rPr>
        <w:t>.</w:t>
      </w:r>
      <w:r>
        <w:rPr>
          <w:color w:val="000000"/>
        </w:rPr>
        <w:t xml:space="preserve"> </w:t>
      </w:r>
      <w:r w:rsidRPr="00BF7502">
        <w:rPr>
          <w:color w:val="000000"/>
        </w:rPr>
        <w:t>2014 Dec;21(6):7537-46</w:t>
      </w:r>
      <w:r>
        <w:rPr>
          <w:color w:val="000000"/>
        </w:rPr>
        <w:t>.</w:t>
      </w:r>
    </w:p>
    <w:p w14:paraId="24900DD2" w14:textId="77777777" w:rsidR="007E6877" w:rsidRDefault="007E6877" w:rsidP="007E6877">
      <w:pPr>
        <w:ind w:left="360"/>
        <w:outlineLvl w:val="0"/>
        <w:rPr>
          <w:color w:val="000000"/>
        </w:rPr>
      </w:pPr>
    </w:p>
    <w:p w14:paraId="456EF0C1" w14:textId="77777777" w:rsidR="007E6877" w:rsidRPr="002C4C10" w:rsidRDefault="007E6877" w:rsidP="007E6877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>Martin-Doyle W</w:t>
      </w:r>
      <w:r w:rsidRPr="002C4C10">
        <w:rPr>
          <w:color w:val="000000"/>
        </w:rPr>
        <w:t xml:space="preserve">, </w:t>
      </w:r>
      <w:proofErr w:type="spellStart"/>
      <w:r>
        <w:rPr>
          <w:color w:val="000000"/>
        </w:rPr>
        <w:t>Leow</w:t>
      </w:r>
      <w:proofErr w:type="spellEnd"/>
      <w:r>
        <w:rPr>
          <w:color w:val="000000"/>
        </w:rPr>
        <w:t xml:space="preserve"> JJ, </w:t>
      </w:r>
      <w:proofErr w:type="spellStart"/>
      <w:r>
        <w:rPr>
          <w:color w:val="000000"/>
        </w:rPr>
        <w:t>Orsola</w:t>
      </w:r>
      <w:proofErr w:type="spellEnd"/>
      <w:r>
        <w:rPr>
          <w:color w:val="000000"/>
        </w:rPr>
        <w:t xml:space="preserve"> A</w:t>
      </w:r>
      <w:r w:rsidRPr="002C4C10">
        <w:rPr>
          <w:color w:val="000000"/>
        </w:rPr>
        <w:t xml:space="preserve">, </w:t>
      </w:r>
      <w:r w:rsidRPr="002C4C10">
        <w:rPr>
          <w:b/>
          <w:color w:val="000000"/>
        </w:rPr>
        <w:t>Chang SL</w:t>
      </w:r>
      <w:r w:rsidRPr="002C4C10">
        <w:rPr>
          <w:color w:val="000000"/>
        </w:rPr>
        <w:t xml:space="preserve">, </w:t>
      </w:r>
      <w:r>
        <w:rPr>
          <w:color w:val="000000"/>
        </w:rPr>
        <w:t>Bellmunt J</w:t>
      </w:r>
      <w:r w:rsidRPr="002C4C10">
        <w:rPr>
          <w:color w:val="000000"/>
        </w:rPr>
        <w:t xml:space="preserve">. </w:t>
      </w:r>
      <w:r w:rsidRPr="002C4C10">
        <w:rPr>
          <w:bCs/>
          <w:color w:val="000000"/>
        </w:rPr>
        <w:t>Improving selection criteria for early cystectomy in high-grade T1 bladder cancer: A meta-analysis of 15,215</w:t>
      </w:r>
      <w:r>
        <w:rPr>
          <w:bCs/>
          <w:color w:val="000000"/>
        </w:rPr>
        <w:t xml:space="preserve"> </w:t>
      </w:r>
      <w:r w:rsidRPr="002C4C10">
        <w:rPr>
          <w:bCs/>
          <w:color w:val="000000"/>
        </w:rPr>
        <w:t xml:space="preserve">patients. </w:t>
      </w:r>
      <w:r>
        <w:rPr>
          <w:i/>
          <w:color w:val="000000"/>
        </w:rPr>
        <w:t>J Clin Oncol</w:t>
      </w:r>
      <w:r w:rsidRPr="002C4C10">
        <w:rPr>
          <w:color w:val="000000"/>
        </w:rPr>
        <w:t>.</w:t>
      </w:r>
      <w:r w:rsidR="00BF7E0F">
        <w:rPr>
          <w:color w:val="000000"/>
        </w:rPr>
        <w:t xml:space="preserve"> </w:t>
      </w:r>
      <w:r w:rsidR="00BF7E0F" w:rsidRPr="00BF7E0F">
        <w:rPr>
          <w:color w:val="000000"/>
        </w:rPr>
        <w:t xml:space="preserve">2015 Jan 5. </w:t>
      </w:r>
      <w:proofErr w:type="spellStart"/>
      <w:r w:rsidR="00BF7E0F" w:rsidRPr="00BF7E0F">
        <w:rPr>
          <w:color w:val="000000"/>
        </w:rPr>
        <w:t>pii</w:t>
      </w:r>
      <w:proofErr w:type="spellEnd"/>
      <w:r w:rsidR="00BF7E0F" w:rsidRPr="00BF7E0F">
        <w:rPr>
          <w:color w:val="000000"/>
        </w:rPr>
        <w:t xml:space="preserve">: JCO.2014.57.6967. </w:t>
      </w:r>
    </w:p>
    <w:p w14:paraId="4C16F02F" w14:textId="77777777" w:rsidR="00F75164" w:rsidRDefault="00F75164" w:rsidP="00F75164">
      <w:pPr>
        <w:ind w:left="360"/>
        <w:outlineLvl w:val="0"/>
        <w:rPr>
          <w:color w:val="000000"/>
        </w:rPr>
      </w:pPr>
    </w:p>
    <w:p w14:paraId="27090D46" w14:textId="77777777" w:rsidR="00F75164" w:rsidRPr="00F75164" w:rsidRDefault="00F75164" w:rsidP="00F75164">
      <w:pPr>
        <w:numPr>
          <w:ilvl w:val="0"/>
          <w:numId w:val="3"/>
        </w:numPr>
        <w:outlineLvl w:val="0"/>
        <w:rPr>
          <w:bCs/>
          <w:i/>
          <w:color w:val="000000"/>
        </w:rPr>
      </w:pPr>
      <w:proofErr w:type="spellStart"/>
      <w:r w:rsidRPr="00F75164">
        <w:rPr>
          <w:color w:val="000000"/>
        </w:rPr>
        <w:t>Leow</w:t>
      </w:r>
      <w:proofErr w:type="spellEnd"/>
      <w:r w:rsidRPr="00F75164">
        <w:rPr>
          <w:color w:val="000000"/>
        </w:rPr>
        <w:t xml:space="preserve"> JJ, </w:t>
      </w:r>
      <w:proofErr w:type="spellStart"/>
      <w:r w:rsidRPr="00F75164">
        <w:rPr>
          <w:color w:val="000000"/>
        </w:rPr>
        <w:t>Orsola</w:t>
      </w:r>
      <w:proofErr w:type="spellEnd"/>
      <w:r w:rsidRPr="00F75164">
        <w:rPr>
          <w:color w:val="000000"/>
        </w:rPr>
        <w:t xml:space="preserve"> A, </w:t>
      </w:r>
      <w:r w:rsidRPr="00F75164">
        <w:rPr>
          <w:b/>
          <w:bCs/>
          <w:color w:val="000000"/>
        </w:rPr>
        <w:t>Chang SL</w:t>
      </w:r>
      <w:r>
        <w:rPr>
          <w:color w:val="000000"/>
        </w:rPr>
        <w:t>, Bellmunt J</w:t>
      </w:r>
      <w:r w:rsidRPr="00F75164">
        <w:rPr>
          <w:color w:val="000000"/>
        </w:rPr>
        <w:t xml:space="preserve">. </w:t>
      </w:r>
      <w:r w:rsidRPr="00F75164">
        <w:rPr>
          <w:bCs/>
          <w:color w:val="000000"/>
        </w:rPr>
        <w:t xml:space="preserve">A contemporary review of management and prognostic factors of upper tract urothelial carcinoma. </w:t>
      </w:r>
      <w:r w:rsidRPr="00F75164">
        <w:rPr>
          <w:bCs/>
          <w:i/>
          <w:color w:val="000000"/>
        </w:rPr>
        <w:t>Cancer Treat Rev.</w:t>
      </w:r>
      <w:r w:rsidRPr="00F75164">
        <w:rPr>
          <w:bCs/>
          <w:color w:val="000000"/>
        </w:rPr>
        <w:t xml:space="preserve"> 2015 Apr;41(4):310-9. </w:t>
      </w:r>
      <w:proofErr w:type="spellStart"/>
      <w:r w:rsidRPr="00F75164">
        <w:rPr>
          <w:bCs/>
          <w:color w:val="000000"/>
        </w:rPr>
        <w:t>doi</w:t>
      </w:r>
      <w:proofErr w:type="spellEnd"/>
      <w:r w:rsidRPr="00F75164">
        <w:rPr>
          <w:bCs/>
          <w:color w:val="000000"/>
        </w:rPr>
        <w:t xml:space="preserve">: 10.1016/j.ctrv.2015.02.006. </w:t>
      </w:r>
    </w:p>
    <w:p w14:paraId="214EF3E0" w14:textId="77777777" w:rsidR="0017089D" w:rsidRDefault="0017089D" w:rsidP="0017089D">
      <w:pPr>
        <w:ind w:left="360"/>
        <w:outlineLvl w:val="0"/>
        <w:rPr>
          <w:color w:val="000000"/>
        </w:rPr>
      </w:pPr>
    </w:p>
    <w:p w14:paraId="6CEE89C0" w14:textId="77777777" w:rsidR="0017089D" w:rsidRPr="00F75164" w:rsidRDefault="0017089D" w:rsidP="00F75164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>Meyer CP</w:t>
      </w:r>
      <w:r w:rsidRPr="002C4C10">
        <w:rPr>
          <w:color w:val="000000"/>
        </w:rPr>
        <w:t xml:space="preserve">, </w:t>
      </w:r>
      <w:proofErr w:type="spellStart"/>
      <w:r>
        <w:rPr>
          <w:color w:val="000000"/>
        </w:rPr>
        <w:t>Hanske</w:t>
      </w:r>
      <w:proofErr w:type="spellEnd"/>
      <w:r>
        <w:rPr>
          <w:color w:val="000000"/>
        </w:rPr>
        <w:t xml:space="preserve"> J, Friedlander D, Schmid M, </w:t>
      </w:r>
      <w:proofErr w:type="spellStart"/>
      <w:r>
        <w:rPr>
          <w:color w:val="000000"/>
        </w:rPr>
        <w:t>Dahlem</w:t>
      </w:r>
      <w:proofErr w:type="spellEnd"/>
      <w:r>
        <w:rPr>
          <w:color w:val="000000"/>
        </w:rPr>
        <w:t xml:space="preserve"> R, Trinh VQ</w:t>
      </w:r>
      <w:r w:rsidRPr="002C4C10">
        <w:rPr>
          <w:color w:val="000000"/>
        </w:rPr>
        <w:t xml:space="preserve">, </w:t>
      </w:r>
      <w:r w:rsidRPr="002C4C10">
        <w:rPr>
          <w:b/>
          <w:color w:val="000000"/>
        </w:rPr>
        <w:t>Chang SL</w:t>
      </w:r>
      <w:r w:rsidRPr="002C4C10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Kibel</w:t>
      </w:r>
      <w:proofErr w:type="spellEnd"/>
      <w:r>
        <w:rPr>
          <w:color w:val="000000"/>
        </w:rPr>
        <w:t xml:space="preserve"> AS, Chun FKH, Fisch M, Trinh QD, Eswara JR</w:t>
      </w:r>
      <w:r w:rsidRPr="002C4C10">
        <w:rPr>
          <w:color w:val="000000"/>
        </w:rPr>
        <w:t>.</w:t>
      </w:r>
      <w:r>
        <w:rPr>
          <w:color w:val="000000"/>
        </w:rPr>
        <w:t xml:space="preserve"> The Impact of Resident Involvement in One-Stage Urethroplasties</w:t>
      </w:r>
      <w:r w:rsidRPr="002C4C10">
        <w:rPr>
          <w:bCs/>
          <w:color w:val="000000"/>
        </w:rPr>
        <w:t xml:space="preserve">. </w:t>
      </w:r>
      <w:r w:rsidR="00F75164" w:rsidRPr="00F75164">
        <w:rPr>
          <w:bCs/>
          <w:i/>
          <w:color w:val="000000"/>
        </w:rPr>
        <w:t>Urology</w:t>
      </w:r>
      <w:r w:rsidR="00F75164" w:rsidRPr="00F75164">
        <w:rPr>
          <w:bCs/>
          <w:color w:val="000000"/>
        </w:rPr>
        <w:t xml:space="preserve">. 2015 Apr;85(4):937-41. </w:t>
      </w:r>
      <w:proofErr w:type="spellStart"/>
      <w:r w:rsidR="00F75164" w:rsidRPr="00F75164">
        <w:rPr>
          <w:bCs/>
          <w:color w:val="000000"/>
        </w:rPr>
        <w:t>doi</w:t>
      </w:r>
      <w:proofErr w:type="spellEnd"/>
      <w:r w:rsidR="00F75164" w:rsidRPr="00F75164">
        <w:rPr>
          <w:bCs/>
          <w:color w:val="000000"/>
        </w:rPr>
        <w:t>: 10.1016/j.uro</w:t>
      </w:r>
      <w:r w:rsidR="00F75164">
        <w:rPr>
          <w:bCs/>
          <w:color w:val="000000"/>
        </w:rPr>
        <w:t>logy.2015.01.010</w:t>
      </w:r>
      <w:r w:rsidRPr="00F75164">
        <w:rPr>
          <w:color w:val="000000"/>
        </w:rPr>
        <w:t>.</w:t>
      </w:r>
    </w:p>
    <w:p w14:paraId="16277F7E" w14:textId="77777777" w:rsidR="00F75164" w:rsidRPr="0017089D" w:rsidRDefault="00F75164" w:rsidP="00F75164">
      <w:pPr>
        <w:ind w:left="360"/>
        <w:outlineLvl w:val="0"/>
        <w:rPr>
          <w:color w:val="000000"/>
        </w:rPr>
      </w:pPr>
    </w:p>
    <w:p w14:paraId="0452B841" w14:textId="77777777" w:rsidR="00F75164" w:rsidRPr="00F75164" w:rsidRDefault="00F75164" w:rsidP="00F75164">
      <w:pPr>
        <w:numPr>
          <w:ilvl w:val="0"/>
          <w:numId w:val="3"/>
        </w:numPr>
        <w:rPr>
          <w:bCs/>
          <w:color w:val="000000"/>
        </w:rPr>
      </w:pPr>
      <w:r w:rsidRPr="00F75164">
        <w:rPr>
          <w:color w:val="000000"/>
        </w:rPr>
        <w:t xml:space="preserve">Chung BI, </w:t>
      </w:r>
      <w:proofErr w:type="spellStart"/>
      <w:r w:rsidRPr="00F75164">
        <w:rPr>
          <w:color w:val="000000"/>
        </w:rPr>
        <w:t>Leow</w:t>
      </w:r>
      <w:proofErr w:type="spellEnd"/>
      <w:r w:rsidRPr="00F75164">
        <w:rPr>
          <w:color w:val="000000"/>
        </w:rPr>
        <w:t xml:space="preserve"> JJ, </w:t>
      </w:r>
      <w:proofErr w:type="spellStart"/>
      <w:r w:rsidRPr="00F75164">
        <w:rPr>
          <w:color w:val="000000"/>
        </w:rPr>
        <w:t>Gelpi-Hammerschmidt</w:t>
      </w:r>
      <w:proofErr w:type="spellEnd"/>
      <w:r w:rsidRPr="00F75164">
        <w:rPr>
          <w:color w:val="000000"/>
        </w:rPr>
        <w:t xml:space="preserve"> F, Wang Y, Del Giudice F, De S, Chou EP, Song KH, </w:t>
      </w:r>
      <w:proofErr w:type="spellStart"/>
      <w:r w:rsidRPr="00F75164">
        <w:rPr>
          <w:color w:val="000000"/>
        </w:rPr>
        <w:t>Almario</w:t>
      </w:r>
      <w:proofErr w:type="spellEnd"/>
      <w:r w:rsidRPr="00F75164">
        <w:rPr>
          <w:color w:val="000000"/>
        </w:rPr>
        <w:t xml:space="preserve"> L, </w:t>
      </w:r>
      <w:r w:rsidRPr="00F75164">
        <w:rPr>
          <w:b/>
          <w:bCs/>
          <w:color w:val="000000"/>
        </w:rPr>
        <w:t>Chang SL</w:t>
      </w:r>
      <w:r w:rsidRPr="00F75164">
        <w:rPr>
          <w:color w:val="000000"/>
        </w:rPr>
        <w:t xml:space="preserve">. </w:t>
      </w:r>
      <w:r w:rsidRPr="00F75164">
        <w:rPr>
          <w:bCs/>
          <w:color w:val="000000"/>
        </w:rPr>
        <w:t xml:space="preserve">Racial Disparities in Postoperative Complications After Radical Nephrectomy: A Population-based Analysis. </w:t>
      </w:r>
      <w:r w:rsidRPr="00F75164">
        <w:rPr>
          <w:bCs/>
          <w:i/>
          <w:color w:val="000000"/>
        </w:rPr>
        <w:t>Urology</w:t>
      </w:r>
      <w:r w:rsidRPr="00F75164">
        <w:rPr>
          <w:bCs/>
          <w:color w:val="000000"/>
        </w:rPr>
        <w:t xml:space="preserve">. 2015 Jun;85(6):1411-6. </w:t>
      </w:r>
      <w:proofErr w:type="spellStart"/>
      <w:r w:rsidRPr="00F75164">
        <w:rPr>
          <w:bCs/>
          <w:color w:val="000000"/>
        </w:rPr>
        <w:t>doi</w:t>
      </w:r>
      <w:proofErr w:type="spellEnd"/>
      <w:r w:rsidRPr="00F75164">
        <w:rPr>
          <w:bCs/>
          <w:color w:val="000000"/>
        </w:rPr>
        <w:t xml:space="preserve">: 10.1016/j.urology.2015.03.001. </w:t>
      </w:r>
    </w:p>
    <w:p w14:paraId="747340EB" w14:textId="77777777" w:rsidR="0017089D" w:rsidRPr="0017089D" w:rsidRDefault="0017089D" w:rsidP="0017089D">
      <w:pPr>
        <w:ind w:left="360"/>
        <w:outlineLvl w:val="0"/>
        <w:rPr>
          <w:color w:val="000000"/>
        </w:rPr>
      </w:pPr>
    </w:p>
    <w:p w14:paraId="048E7721" w14:textId="77777777" w:rsidR="0017089D" w:rsidRPr="00F75164" w:rsidRDefault="0017089D" w:rsidP="00F75164">
      <w:pPr>
        <w:numPr>
          <w:ilvl w:val="0"/>
          <w:numId w:val="3"/>
        </w:numPr>
        <w:rPr>
          <w:bCs/>
          <w:color w:val="000000"/>
        </w:rPr>
      </w:pPr>
      <w:r w:rsidRPr="0017089D">
        <w:rPr>
          <w:color w:val="000000"/>
        </w:rPr>
        <w:t xml:space="preserve">Allard CB, Meyer CP, </w:t>
      </w:r>
      <w:proofErr w:type="spellStart"/>
      <w:r w:rsidRPr="0017089D">
        <w:rPr>
          <w:color w:val="000000"/>
        </w:rPr>
        <w:t>Gandaglia</w:t>
      </w:r>
      <w:proofErr w:type="spellEnd"/>
      <w:r w:rsidRPr="0017089D">
        <w:rPr>
          <w:color w:val="000000"/>
        </w:rPr>
        <w:t xml:space="preserve"> G, </w:t>
      </w:r>
      <w:r w:rsidRPr="0017089D">
        <w:rPr>
          <w:b/>
          <w:bCs/>
          <w:color w:val="000000"/>
        </w:rPr>
        <w:t>Chang SL</w:t>
      </w:r>
      <w:r w:rsidRPr="0017089D">
        <w:rPr>
          <w:color w:val="000000"/>
        </w:rPr>
        <w:t xml:space="preserve">, Chun FK, </w:t>
      </w:r>
      <w:proofErr w:type="spellStart"/>
      <w:r w:rsidRPr="0017089D">
        <w:rPr>
          <w:color w:val="000000"/>
        </w:rPr>
        <w:t>Gelpi-Hammerschmidt</w:t>
      </w:r>
      <w:proofErr w:type="spellEnd"/>
      <w:r w:rsidRPr="0017089D">
        <w:rPr>
          <w:color w:val="000000"/>
        </w:rPr>
        <w:t xml:space="preserve"> F, </w:t>
      </w:r>
      <w:proofErr w:type="spellStart"/>
      <w:r w:rsidRPr="0017089D">
        <w:rPr>
          <w:color w:val="000000"/>
        </w:rPr>
        <w:t>Hanske</w:t>
      </w:r>
      <w:proofErr w:type="spellEnd"/>
      <w:r w:rsidRPr="0017089D">
        <w:rPr>
          <w:color w:val="000000"/>
        </w:rPr>
        <w:t xml:space="preserve"> J, </w:t>
      </w:r>
      <w:proofErr w:type="spellStart"/>
      <w:r w:rsidRPr="0017089D">
        <w:rPr>
          <w:color w:val="000000"/>
        </w:rPr>
        <w:t>Kibel</w:t>
      </w:r>
      <w:proofErr w:type="spellEnd"/>
      <w:r w:rsidRPr="0017089D">
        <w:rPr>
          <w:color w:val="000000"/>
        </w:rPr>
        <w:t xml:space="preserve"> AS, Preston MA, Trinh QD. </w:t>
      </w:r>
      <w:r w:rsidRPr="0017089D">
        <w:rPr>
          <w:bCs/>
          <w:color w:val="000000"/>
        </w:rPr>
        <w:t xml:space="preserve">The Effect of Resident Involvement on Perioperative Outcomes in Transurethral Urologic Surgeries. </w:t>
      </w:r>
      <w:r w:rsidR="00F75164" w:rsidRPr="00F75164">
        <w:rPr>
          <w:bCs/>
          <w:i/>
          <w:color w:val="000000"/>
        </w:rPr>
        <w:t>J Surg Educ</w:t>
      </w:r>
      <w:r w:rsidR="00F75164" w:rsidRPr="00F75164">
        <w:rPr>
          <w:bCs/>
          <w:color w:val="000000"/>
        </w:rPr>
        <w:t xml:space="preserve">. 2015 Sep-Oct;72(5):1018-25. </w:t>
      </w:r>
      <w:proofErr w:type="spellStart"/>
      <w:r w:rsidR="00F75164" w:rsidRPr="00F75164">
        <w:rPr>
          <w:bCs/>
          <w:color w:val="000000"/>
        </w:rPr>
        <w:t>doi</w:t>
      </w:r>
      <w:proofErr w:type="spellEnd"/>
      <w:r w:rsidR="00F75164" w:rsidRPr="00F75164">
        <w:rPr>
          <w:bCs/>
          <w:color w:val="000000"/>
        </w:rPr>
        <w:t>: 10.1016/j.jsu</w:t>
      </w:r>
      <w:r w:rsidR="00F75164">
        <w:rPr>
          <w:bCs/>
          <w:color w:val="000000"/>
        </w:rPr>
        <w:t xml:space="preserve">rg.2015.04.012. </w:t>
      </w:r>
    </w:p>
    <w:p w14:paraId="0705F226" w14:textId="77777777" w:rsidR="00212911" w:rsidRPr="0017089D" w:rsidRDefault="00212911" w:rsidP="00116A29">
      <w:pPr>
        <w:outlineLvl w:val="0"/>
        <w:rPr>
          <w:color w:val="000000"/>
        </w:rPr>
      </w:pPr>
    </w:p>
    <w:p w14:paraId="0A2756B4" w14:textId="77777777" w:rsidR="003651C3" w:rsidRPr="003651C3" w:rsidRDefault="003651C3" w:rsidP="003651C3">
      <w:pPr>
        <w:numPr>
          <w:ilvl w:val="0"/>
          <w:numId w:val="3"/>
        </w:numPr>
        <w:rPr>
          <w:bCs/>
          <w:color w:val="000000"/>
        </w:rPr>
      </w:pPr>
      <w:proofErr w:type="spellStart"/>
      <w:r w:rsidRPr="003651C3">
        <w:rPr>
          <w:color w:val="000000"/>
        </w:rPr>
        <w:t>Kramann</w:t>
      </w:r>
      <w:proofErr w:type="spellEnd"/>
      <w:r w:rsidRPr="003651C3">
        <w:rPr>
          <w:color w:val="000000"/>
        </w:rPr>
        <w:t xml:space="preserve"> R, </w:t>
      </w:r>
      <w:proofErr w:type="spellStart"/>
      <w:r w:rsidRPr="003651C3">
        <w:rPr>
          <w:color w:val="000000"/>
        </w:rPr>
        <w:t>Fleig</w:t>
      </w:r>
      <w:proofErr w:type="spellEnd"/>
      <w:r w:rsidRPr="003651C3">
        <w:rPr>
          <w:color w:val="000000"/>
        </w:rPr>
        <w:t xml:space="preserve"> SV, Schneider RK, Fabian SL, </w:t>
      </w:r>
      <w:proofErr w:type="spellStart"/>
      <w:r w:rsidRPr="003651C3">
        <w:rPr>
          <w:color w:val="000000"/>
        </w:rPr>
        <w:t>DiRocco</w:t>
      </w:r>
      <w:proofErr w:type="spellEnd"/>
      <w:r w:rsidRPr="003651C3">
        <w:rPr>
          <w:color w:val="000000"/>
        </w:rPr>
        <w:t xml:space="preserve"> DP, </w:t>
      </w:r>
      <w:proofErr w:type="spellStart"/>
      <w:r w:rsidRPr="003651C3">
        <w:rPr>
          <w:color w:val="000000"/>
        </w:rPr>
        <w:t>Maarouf</w:t>
      </w:r>
      <w:proofErr w:type="spellEnd"/>
      <w:r w:rsidRPr="003651C3">
        <w:rPr>
          <w:color w:val="000000"/>
        </w:rPr>
        <w:t xml:space="preserve"> O, </w:t>
      </w:r>
      <w:proofErr w:type="spellStart"/>
      <w:r w:rsidRPr="003651C3">
        <w:rPr>
          <w:color w:val="000000"/>
        </w:rPr>
        <w:t>Wongboonsin</w:t>
      </w:r>
      <w:proofErr w:type="spellEnd"/>
      <w:r w:rsidRPr="003651C3">
        <w:rPr>
          <w:color w:val="000000"/>
        </w:rPr>
        <w:t xml:space="preserve"> J, Ikeda Y, </w:t>
      </w:r>
      <w:proofErr w:type="spellStart"/>
      <w:r w:rsidRPr="003651C3">
        <w:rPr>
          <w:color w:val="000000"/>
        </w:rPr>
        <w:t>Heckl</w:t>
      </w:r>
      <w:proofErr w:type="spellEnd"/>
      <w:r w:rsidRPr="003651C3">
        <w:rPr>
          <w:color w:val="000000"/>
        </w:rPr>
        <w:t xml:space="preserve"> D, </w:t>
      </w:r>
      <w:r w:rsidRPr="003651C3">
        <w:rPr>
          <w:b/>
          <w:bCs/>
          <w:color w:val="000000"/>
        </w:rPr>
        <w:t>Chang</w:t>
      </w:r>
      <w:r w:rsidRPr="003651C3">
        <w:rPr>
          <w:color w:val="000000"/>
        </w:rPr>
        <w:t> </w:t>
      </w:r>
      <w:r w:rsidRPr="003651C3">
        <w:rPr>
          <w:b/>
          <w:color w:val="000000"/>
        </w:rPr>
        <w:t>SL</w:t>
      </w:r>
      <w:r w:rsidRPr="003651C3">
        <w:rPr>
          <w:color w:val="000000"/>
        </w:rPr>
        <w:t xml:space="preserve">, </w:t>
      </w:r>
      <w:proofErr w:type="spellStart"/>
      <w:r w:rsidRPr="003651C3">
        <w:rPr>
          <w:color w:val="000000"/>
        </w:rPr>
        <w:t>Rennke</w:t>
      </w:r>
      <w:proofErr w:type="spellEnd"/>
      <w:r w:rsidRPr="003651C3">
        <w:rPr>
          <w:color w:val="000000"/>
        </w:rPr>
        <w:t xml:space="preserve"> HG, </w:t>
      </w:r>
      <w:proofErr w:type="spellStart"/>
      <w:r w:rsidRPr="00DE0934">
        <w:rPr>
          <w:bCs/>
          <w:color w:val="000000"/>
        </w:rPr>
        <w:t>Waikar</w:t>
      </w:r>
      <w:proofErr w:type="spellEnd"/>
      <w:r w:rsidRPr="003651C3">
        <w:rPr>
          <w:color w:val="000000"/>
        </w:rPr>
        <w:t xml:space="preserve"> SS, Humphreys BD. </w:t>
      </w:r>
      <w:r w:rsidRPr="003651C3">
        <w:rPr>
          <w:bCs/>
          <w:color w:val="000000"/>
        </w:rPr>
        <w:t>Pharmacological GLI2 inhibition prevents myofibroblast cell-cycle progress</w:t>
      </w:r>
      <w:r>
        <w:rPr>
          <w:bCs/>
          <w:color w:val="000000"/>
        </w:rPr>
        <w:t>ion and reduces kidney fibrosis</w:t>
      </w:r>
      <w:r w:rsidRPr="003651C3">
        <w:rPr>
          <w:bCs/>
          <w:color w:val="000000"/>
        </w:rPr>
        <w:t xml:space="preserve">. </w:t>
      </w:r>
      <w:r w:rsidRPr="003651C3">
        <w:rPr>
          <w:bCs/>
          <w:i/>
          <w:color w:val="000000"/>
        </w:rPr>
        <w:t>J Clin Invest</w:t>
      </w:r>
      <w:r w:rsidRPr="003651C3">
        <w:rPr>
          <w:bCs/>
          <w:color w:val="000000"/>
        </w:rPr>
        <w:t xml:space="preserve">. 2015 Aug 3;125(8):2935-51. </w:t>
      </w:r>
      <w:proofErr w:type="spellStart"/>
      <w:r w:rsidRPr="003651C3">
        <w:rPr>
          <w:bCs/>
          <w:color w:val="000000"/>
        </w:rPr>
        <w:t>doi</w:t>
      </w:r>
      <w:proofErr w:type="spellEnd"/>
      <w:r w:rsidRPr="003651C3">
        <w:rPr>
          <w:bCs/>
          <w:color w:val="000000"/>
        </w:rPr>
        <w:t xml:space="preserve">: 10.1172/JCI74929. </w:t>
      </w:r>
    </w:p>
    <w:p w14:paraId="2235E207" w14:textId="77777777" w:rsidR="003601A6" w:rsidRPr="0017089D" w:rsidRDefault="003601A6" w:rsidP="003601A6">
      <w:pPr>
        <w:ind w:left="360"/>
        <w:outlineLvl w:val="0"/>
        <w:rPr>
          <w:color w:val="000000"/>
        </w:rPr>
      </w:pPr>
    </w:p>
    <w:p w14:paraId="082CE796" w14:textId="77777777" w:rsidR="003601A6" w:rsidRPr="00F75164" w:rsidRDefault="003601A6" w:rsidP="003601A6">
      <w:pPr>
        <w:numPr>
          <w:ilvl w:val="0"/>
          <w:numId w:val="3"/>
        </w:numPr>
        <w:outlineLvl w:val="0"/>
        <w:rPr>
          <w:bCs/>
          <w:color w:val="000000"/>
        </w:rPr>
      </w:pPr>
      <w:r w:rsidRPr="00F75164">
        <w:rPr>
          <w:color w:val="000000"/>
        </w:rPr>
        <w:t xml:space="preserve">Allard CB, </w:t>
      </w:r>
      <w:proofErr w:type="spellStart"/>
      <w:r w:rsidRPr="00F75164">
        <w:rPr>
          <w:color w:val="000000"/>
        </w:rPr>
        <w:t>Gelpi-Hammerschmidt</w:t>
      </w:r>
      <w:proofErr w:type="spellEnd"/>
      <w:r w:rsidRPr="00F75164">
        <w:rPr>
          <w:color w:val="000000"/>
        </w:rPr>
        <w:t xml:space="preserve"> F, Harshman LC, Choueiri TK, </w:t>
      </w:r>
      <w:proofErr w:type="spellStart"/>
      <w:r w:rsidRPr="00F75164">
        <w:rPr>
          <w:color w:val="000000"/>
        </w:rPr>
        <w:t>Faiena</w:t>
      </w:r>
      <w:proofErr w:type="spellEnd"/>
      <w:r w:rsidRPr="00F75164">
        <w:rPr>
          <w:color w:val="000000"/>
        </w:rPr>
        <w:t xml:space="preserve"> I, Modi P, Chung BI, Tinay I, Singer EA, </w:t>
      </w:r>
      <w:r w:rsidRPr="00F75164">
        <w:rPr>
          <w:b/>
          <w:bCs/>
          <w:color w:val="000000"/>
        </w:rPr>
        <w:t>Chang SL</w:t>
      </w:r>
      <w:r w:rsidRPr="00F75164">
        <w:rPr>
          <w:color w:val="000000"/>
        </w:rPr>
        <w:t xml:space="preserve">. </w:t>
      </w:r>
      <w:r w:rsidRPr="00F75164">
        <w:rPr>
          <w:bCs/>
          <w:color w:val="000000"/>
        </w:rPr>
        <w:t xml:space="preserve">Contemporary trends in high-dose interleukin-2 use for metastatic renal cell carcinoma in the United States. </w:t>
      </w:r>
      <w:proofErr w:type="spellStart"/>
      <w:r w:rsidRPr="00F75164">
        <w:rPr>
          <w:bCs/>
          <w:i/>
          <w:color w:val="000000"/>
        </w:rPr>
        <w:t>Urol</w:t>
      </w:r>
      <w:proofErr w:type="spellEnd"/>
      <w:r w:rsidRPr="00F75164">
        <w:rPr>
          <w:bCs/>
          <w:i/>
          <w:color w:val="000000"/>
        </w:rPr>
        <w:t xml:space="preserve"> Oncol</w:t>
      </w:r>
      <w:r w:rsidRPr="00F75164">
        <w:rPr>
          <w:bCs/>
          <w:color w:val="000000"/>
        </w:rPr>
        <w:t xml:space="preserve">. 2015 Jul 22. </w:t>
      </w:r>
      <w:proofErr w:type="spellStart"/>
      <w:r w:rsidRPr="00F75164">
        <w:rPr>
          <w:bCs/>
          <w:color w:val="000000"/>
        </w:rPr>
        <w:t>pii</w:t>
      </w:r>
      <w:proofErr w:type="spellEnd"/>
      <w:r w:rsidRPr="00F75164">
        <w:rPr>
          <w:bCs/>
          <w:color w:val="000000"/>
        </w:rPr>
        <w:t xml:space="preserve">: S1078-1439(15)00323-3. </w:t>
      </w:r>
      <w:proofErr w:type="spellStart"/>
      <w:r w:rsidRPr="00F75164">
        <w:rPr>
          <w:bCs/>
          <w:color w:val="000000"/>
        </w:rPr>
        <w:t>doi</w:t>
      </w:r>
      <w:proofErr w:type="spellEnd"/>
      <w:r w:rsidRPr="00F75164">
        <w:rPr>
          <w:bCs/>
          <w:color w:val="000000"/>
        </w:rPr>
        <w:t xml:space="preserve">: 10.1016/j.urolonc.2015.06.014. </w:t>
      </w:r>
    </w:p>
    <w:p w14:paraId="3DBD0C15" w14:textId="77777777" w:rsidR="003651C3" w:rsidRPr="0017089D" w:rsidRDefault="003651C3" w:rsidP="003651C3">
      <w:pPr>
        <w:ind w:left="360"/>
        <w:outlineLvl w:val="0"/>
        <w:rPr>
          <w:color w:val="000000"/>
        </w:rPr>
      </w:pPr>
    </w:p>
    <w:p w14:paraId="18854A03" w14:textId="77777777" w:rsidR="003651C3" w:rsidRPr="00F75164" w:rsidRDefault="003601A6" w:rsidP="003651C3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>
        <w:rPr>
          <w:color w:val="000000"/>
        </w:rPr>
        <w:t>Leow</w:t>
      </w:r>
      <w:proofErr w:type="spellEnd"/>
      <w:r>
        <w:rPr>
          <w:color w:val="000000"/>
        </w:rPr>
        <w:t xml:space="preserve"> JJ</w:t>
      </w:r>
      <w:r w:rsidR="003651C3" w:rsidRPr="00F75164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Orsola</w:t>
      </w:r>
      <w:proofErr w:type="spellEnd"/>
      <w:r>
        <w:rPr>
          <w:color w:val="000000"/>
        </w:rPr>
        <w:t xml:space="preserve"> A</w:t>
      </w:r>
      <w:r w:rsidR="003651C3" w:rsidRPr="00F75164">
        <w:rPr>
          <w:color w:val="000000"/>
        </w:rPr>
        <w:t xml:space="preserve">, </w:t>
      </w:r>
      <w:r w:rsidRPr="003601A6">
        <w:rPr>
          <w:b/>
          <w:color w:val="000000"/>
        </w:rPr>
        <w:t>Chang SL</w:t>
      </w:r>
      <w:r w:rsidR="003651C3" w:rsidRPr="00F75164">
        <w:rPr>
          <w:color w:val="000000"/>
        </w:rPr>
        <w:t xml:space="preserve">, </w:t>
      </w:r>
      <w:r>
        <w:rPr>
          <w:color w:val="000000"/>
        </w:rPr>
        <w:t>Bellmunt J</w:t>
      </w:r>
      <w:r w:rsidR="003651C3" w:rsidRPr="00F75164">
        <w:rPr>
          <w:color w:val="000000"/>
        </w:rPr>
        <w:t xml:space="preserve">. </w:t>
      </w:r>
      <w:r w:rsidRPr="003601A6">
        <w:rPr>
          <w:bCs/>
          <w:color w:val="000000"/>
        </w:rPr>
        <w:t>A contemporary review of management and prognostic factors of upper tract urothelial carcinoma</w:t>
      </w:r>
      <w:r w:rsidR="003651C3" w:rsidRPr="00F75164">
        <w:rPr>
          <w:bCs/>
          <w:color w:val="000000"/>
        </w:rPr>
        <w:t xml:space="preserve">. </w:t>
      </w:r>
      <w:r>
        <w:rPr>
          <w:bCs/>
          <w:i/>
          <w:color w:val="000000"/>
        </w:rPr>
        <w:t>Cancer Treat Rev</w:t>
      </w:r>
      <w:r w:rsidR="003651C3" w:rsidRPr="00F75164">
        <w:rPr>
          <w:bCs/>
          <w:color w:val="000000"/>
        </w:rPr>
        <w:t xml:space="preserve">. 2015 </w:t>
      </w:r>
      <w:r w:rsidRPr="003601A6">
        <w:rPr>
          <w:bCs/>
          <w:color w:val="000000"/>
        </w:rPr>
        <w:t xml:space="preserve">Apr;41(4):310-9. </w:t>
      </w:r>
      <w:proofErr w:type="spellStart"/>
      <w:r w:rsidRPr="003601A6">
        <w:rPr>
          <w:bCs/>
          <w:color w:val="000000"/>
        </w:rPr>
        <w:t>doi</w:t>
      </w:r>
      <w:proofErr w:type="spellEnd"/>
      <w:r w:rsidRPr="003601A6">
        <w:rPr>
          <w:bCs/>
          <w:color w:val="000000"/>
        </w:rPr>
        <w:t xml:space="preserve">: 10.1016/j.ctrv.2015.02.006. </w:t>
      </w:r>
    </w:p>
    <w:p w14:paraId="4C751A66" w14:textId="77777777" w:rsidR="009B5C7D" w:rsidRPr="0017089D" w:rsidRDefault="009B5C7D" w:rsidP="009B5C7D">
      <w:pPr>
        <w:ind w:left="360"/>
        <w:outlineLvl w:val="0"/>
        <w:rPr>
          <w:color w:val="000000"/>
        </w:rPr>
      </w:pPr>
    </w:p>
    <w:p w14:paraId="43829591" w14:textId="77777777" w:rsidR="009B5C7D" w:rsidRPr="00F75164" w:rsidRDefault="009B5C7D" w:rsidP="009B5C7D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 xml:space="preserve">Gelpi-Hammerschmidt F, </w:t>
      </w:r>
      <w:r w:rsidRPr="00F75164">
        <w:rPr>
          <w:color w:val="000000"/>
        </w:rPr>
        <w:t>Tinay I</w:t>
      </w:r>
      <w:r>
        <w:rPr>
          <w:color w:val="000000"/>
        </w:rPr>
        <w:t>, Allard CB</w:t>
      </w:r>
      <w:r w:rsidRPr="00F75164">
        <w:rPr>
          <w:color w:val="000000"/>
        </w:rPr>
        <w:t xml:space="preserve">, </w:t>
      </w:r>
      <w:r>
        <w:rPr>
          <w:color w:val="000000"/>
        </w:rPr>
        <w:t xml:space="preserve">Su LM, Preston MA, Trinh QD, Kibel AS, Wang Y, </w:t>
      </w:r>
      <w:r w:rsidRPr="00F75164">
        <w:rPr>
          <w:color w:val="000000"/>
        </w:rPr>
        <w:t>Chung BI, Singer EA, </w:t>
      </w:r>
      <w:r w:rsidRPr="00F75164">
        <w:rPr>
          <w:b/>
          <w:bCs/>
          <w:color w:val="000000"/>
        </w:rPr>
        <w:t>Chang SL</w:t>
      </w:r>
      <w:r w:rsidRPr="00F75164">
        <w:rPr>
          <w:color w:val="000000"/>
        </w:rPr>
        <w:t xml:space="preserve">. </w:t>
      </w:r>
      <w:r>
        <w:rPr>
          <w:color w:val="000000"/>
        </w:rPr>
        <w:t xml:space="preserve">The </w:t>
      </w:r>
      <w:r>
        <w:rPr>
          <w:bCs/>
          <w:color w:val="000000"/>
        </w:rPr>
        <w:t>c</w:t>
      </w:r>
      <w:r w:rsidRPr="00F75164">
        <w:rPr>
          <w:bCs/>
          <w:color w:val="000000"/>
        </w:rPr>
        <w:t>ontemporary</w:t>
      </w:r>
      <w:r>
        <w:rPr>
          <w:bCs/>
          <w:color w:val="000000"/>
        </w:rPr>
        <w:t xml:space="preserve"> incidence and sequelae of rhabdomyolysis following extirpative renal surgery: a population-based analysis. </w:t>
      </w:r>
      <w:r w:rsidR="008A21A9" w:rsidRPr="008A21A9">
        <w:rPr>
          <w:bCs/>
          <w:i/>
          <w:color w:val="000000"/>
        </w:rPr>
        <w:t>J Urol</w:t>
      </w:r>
      <w:r w:rsidR="008A21A9" w:rsidRPr="008A21A9">
        <w:rPr>
          <w:bCs/>
          <w:color w:val="000000"/>
        </w:rPr>
        <w:t xml:space="preserve">. 2016 Feb;195(2):399-405. </w:t>
      </w:r>
      <w:proofErr w:type="spellStart"/>
      <w:r w:rsidR="008A21A9" w:rsidRPr="008A21A9">
        <w:rPr>
          <w:bCs/>
          <w:color w:val="000000"/>
        </w:rPr>
        <w:t>doi</w:t>
      </w:r>
      <w:proofErr w:type="spellEnd"/>
      <w:r w:rsidR="008A21A9" w:rsidRPr="008A21A9">
        <w:rPr>
          <w:bCs/>
          <w:color w:val="000000"/>
        </w:rPr>
        <w:t>: 10.1016/j.juro.2015.08.084.</w:t>
      </w:r>
    </w:p>
    <w:p w14:paraId="03B0C5B4" w14:textId="77777777" w:rsidR="00E5750F" w:rsidRPr="0017089D" w:rsidRDefault="00E5750F" w:rsidP="00E5750F">
      <w:pPr>
        <w:ind w:left="360"/>
        <w:outlineLvl w:val="0"/>
        <w:rPr>
          <w:color w:val="000000"/>
        </w:rPr>
      </w:pPr>
    </w:p>
    <w:p w14:paraId="2F9D3EB1" w14:textId="77777777" w:rsidR="00E5750F" w:rsidRPr="00F75164" w:rsidRDefault="00E5750F" w:rsidP="00E5750F">
      <w:pPr>
        <w:numPr>
          <w:ilvl w:val="0"/>
          <w:numId w:val="3"/>
        </w:numPr>
        <w:outlineLvl w:val="0"/>
        <w:rPr>
          <w:bCs/>
          <w:color w:val="000000"/>
        </w:rPr>
      </w:pPr>
      <w:r w:rsidRPr="00F75164">
        <w:rPr>
          <w:color w:val="000000"/>
        </w:rPr>
        <w:t>Tinay I</w:t>
      </w:r>
      <w:r>
        <w:rPr>
          <w:color w:val="000000"/>
        </w:rPr>
        <w:t>, Gelpi-Hammerschmidt F, Leow JJ</w:t>
      </w:r>
      <w:r w:rsidRPr="00F75164">
        <w:rPr>
          <w:color w:val="000000"/>
        </w:rPr>
        <w:t>,</w:t>
      </w:r>
      <w:r>
        <w:rPr>
          <w:color w:val="000000"/>
        </w:rPr>
        <w:t xml:space="preserve"> Allard CB</w:t>
      </w:r>
      <w:r w:rsidRPr="00F75164">
        <w:rPr>
          <w:color w:val="000000"/>
        </w:rPr>
        <w:t xml:space="preserve">, </w:t>
      </w:r>
      <w:r>
        <w:rPr>
          <w:color w:val="000000"/>
        </w:rPr>
        <w:t xml:space="preserve">Rodriguez D, Wang Y, </w:t>
      </w:r>
      <w:r w:rsidRPr="00F75164">
        <w:rPr>
          <w:color w:val="000000"/>
        </w:rPr>
        <w:t xml:space="preserve">Chung BI, </w:t>
      </w:r>
      <w:r w:rsidRPr="00F75164">
        <w:rPr>
          <w:b/>
          <w:bCs/>
          <w:color w:val="000000"/>
        </w:rPr>
        <w:t>Chang SL</w:t>
      </w:r>
      <w:r w:rsidRPr="00F75164">
        <w:rPr>
          <w:color w:val="000000"/>
        </w:rPr>
        <w:t xml:space="preserve">. </w:t>
      </w:r>
      <w:r w:rsidRPr="00E5750F">
        <w:rPr>
          <w:color w:val="000000"/>
        </w:rPr>
        <w:t>Trends in utilization, perioperative outcomes and costs for nephroureterectomies in the management of upper tract urothelial carcinoma (UTUC): a 10-year population-based analysis</w:t>
      </w:r>
      <w:r>
        <w:rPr>
          <w:bCs/>
          <w:color w:val="000000"/>
        </w:rPr>
        <w:t xml:space="preserve">. </w:t>
      </w:r>
      <w:r w:rsidR="001857FD" w:rsidRPr="001857FD">
        <w:rPr>
          <w:bCs/>
          <w:i/>
          <w:color w:val="000000"/>
        </w:rPr>
        <w:t>BJU Int</w:t>
      </w:r>
      <w:r w:rsidR="001857FD" w:rsidRPr="001857FD">
        <w:rPr>
          <w:bCs/>
          <w:color w:val="000000"/>
        </w:rPr>
        <w:t>. 2016 Jun;117(6)</w:t>
      </w:r>
      <w:r w:rsidR="001857FD">
        <w:rPr>
          <w:bCs/>
          <w:color w:val="000000"/>
        </w:rPr>
        <w:t xml:space="preserve">:954-60. </w:t>
      </w:r>
      <w:proofErr w:type="spellStart"/>
      <w:r w:rsidR="001857FD">
        <w:rPr>
          <w:bCs/>
          <w:color w:val="000000"/>
        </w:rPr>
        <w:t>doi</w:t>
      </w:r>
      <w:proofErr w:type="spellEnd"/>
      <w:r w:rsidR="001857FD">
        <w:rPr>
          <w:bCs/>
          <w:color w:val="000000"/>
        </w:rPr>
        <w:t>: 10.1111/bju.13375</w:t>
      </w:r>
      <w:r>
        <w:rPr>
          <w:bCs/>
          <w:color w:val="000000"/>
        </w:rPr>
        <w:t>.</w:t>
      </w:r>
    </w:p>
    <w:p w14:paraId="3E7ADDE6" w14:textId="77777777" w:rsidR="005E7BAF" w:rsidRPr="0017089D" w:rsidRDefault="005E7BAF" w:rsidP="005E7BAF">
      <w:pPr>
        <w:ind w:left="360"/>
        <w:outlineLvl w:val="0"/>
        <w:rPr>
          <w:color w:val="000000"/>
        </w:rPr>
      </w:pPr>
    </w:p>
    <w:p w14:paraId="0A9F92FB" w14:textId="77777777" w:rsidR="005E7BAF" w:rsidRPr="00F75164" w:rsidRDefault="005E7BAF" w:rsidP="005E7BAF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>Leow JJ</w:t>
      </w:r>
      <w:r w:rsidRPr="00F75164">
        <w:rPr>
          <w:color w:val="000000"/>
        </w:rPr>
        <w:t>,</w:t>
      </w:r>
      <w:r>
        <w:rPr>
          <w:color w:val="000000"/>
        </w:rPr>
        <w:t xml:space="preserve"> </w:t>
      </w:r>
      <w:r w:rsidRPr="00F75164">
        <w:rPr>
          <w:b/>
          <w:bCs/>
          <w:color w:val="000000"/>
        </w:rPr>
        <w:t>Chang SL</w:t>
      </w:r>
      <w:r>
        <w:rPr>
          <w:bCs/>
          <w:color w:val="000000"/>
        </w:rPr>
        <w:t xml:space="preserve">, </w:t>
      </w:r>
      <w:r w:rsidRPr="0017089D">
        <w:rPr>
          <w:color w:val="000000"/>
        </w:rPr>
        <w:t>Trinh QD</w:t>
      </w:r>
      <w:r w:rsidRPr="00F75164">
        <w:rPr>
          <w:color w:val="000000"/>
        </w:rPr>
        <w:t xml:space="preserve">. </w:t>
      </w:r>
      <w:r w:rsidRPr="00E5750F">
        <w:rPr>
          <w:color w:val="000000"/>
        </w:rPr>
        <w:t xml:space="preserve">Accurately Determining Patients Who Underwent Robot-Assisted Surgery: Limitations </w:t>
      </w:r>
      <w:proofErr w:type="gramStart"/>
      <w:r w:rsidRPr="00E5750F">
        <w:rPr>
          <w:color w:val="000000"/>
        </w:rPr>
        <w:t>Of</w:t>
      </w:r>
      <w:proofErr w:type="gramEnd"/>
      <w:r w:rsidRPr="00E5750F">
        <w:rPr>
          <w:color w:val="000000"/>
        </w:rPr>
        <w:t xml:space="preserve"> Administrative Databases</w:t>
      </w:r>
      <w:r>
        <w:rPr>
          <w:bCs/>
          <w:color w:val="000000"/>
        </w:rPr>
        <w:t xml:space="preserve">. </w:t>
      </w:r>
      <w:r w:rsidRPr="005E7BAF">
        <w:rPr>
          <w:bCs/>
          <w:i/>
          <w:color w:val="000000"/>
        </w:rPr>
        <w:t>BJU Int</w:t>
      </w:r>
      <w:r w:rsidRPr="005E7BAF">
        <w:rPr>
          <w:bCs/>
          <w:color w:val="000000"/>
        </w:rPr>
        <w:t xml:space="preserve">. 2016 Jan 22. </w:t>
      </w:r>
      <w:proofErr w:type="spellStart"/>
      <w:r w:rsidRPr="005E7BAF">
        <w:rPr>
          <w:bCs/>
          <w:color w:val="000000"/>
        </w:rPr>
        <w:t>doi</w:t>
      </w:r>
      <w:proofErr w:type="spellEnd"/>
      <w:r w:rsidRPr="005E7BAF">
        <w:rPr>
          <w:bCs/>
          <w:color w:val="000000"/>
        </w:rPr>
        <w:t>: 10.1111/bju.13423.</w:t>
      </w:r>
    </w:p>
    <w:p w14:paraId="26D6532B" w14:textId="77777777" w:rsidR="005E7BAF" w:rsidRPr="0017089D" w:rsidRDefault="005E7BAF" w:rsidP="005E7BAF">
      <w:pPr>
        <w:ind w:left="360"/>
        <w:outlineLvl w:val="0"/>
        <w:rPr>
          <w:color w:val="000000"/>
        </w:rPr>
      </w:pPr>
    </w:p>
    <w:p w14:paraId="07416401" w14:textId="77777777" w:rsidR="005E7BAF" w:rsidRPr="00F75164" w:rsidRDefault="005E7BAF" w:rsidP="005E7BAF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5E7BAF">
        <w:rPr>
          <w:color w:val="000000"/>
        </w:rPr>
        <w:t>Leow</w:t>
      </w:r>
      <w:proofErr w:type="spellEnd"/>
      <w:r w:rsidRPr="005E7BAF">
        <w:rPr>
          <w:color w:val="000000"/>
        </w:rPr>
        <w:t xml:space="preserve"> JJ, </w:t>
      </w:r>
      <w:r w:rsidRPr="005E7BAF">
        <w:rPr>
          <w:b/>
          <w:bCs/>
          <w:color w:val="000000"/>
        </w:rPr>
        <w:t>Chang SL</w:t>
      </w:r>
      <w:r w:rsidRPr="005E7BAF">
        <w:rPr>
          <w:color w:val="000000"/>
        </w:rPr>
        <w:t xml:space="preserve">, Meyer CP, Wang Y, </w:t>
      </w:r>
      <w:proofErr w:type="spellStart"/>
      <w:r w:rsidRPr="005E7BAF">
        <w:rPr>
          <w:color w:val="000000"/>
        </w:rPr>
        <w:t>Hanske</w:t>
      </w:r>
      <w:proofErr w:type="spellEnd"/>
      <w:r w:rsidRPr="005E7BAF">
        <w:rPr>
          <w:color w:val="000000"/>
        </w:rPr>
        <w:t xml:space="preserve"> J, </w:t>
      </w:r>
      <w:proofErr w:type="spellStart"/>
      <w:r w:rsidRPr="005E7BAF">
        <w:rPr>
          <w:color w:val="000000"/>
        </w:rPr>
        <w:t>Sammon</w:t>
      </w:r>
      <w:proofErr w:type="spellEnd"/>
      <w:r w:rsidRPr="005E7BAF">
        <w:rPr>
          <w:color w:val="000000"/>
        </w:rPr>
        <w:t xml:space="preserve"> JD, Cole AP, Preston MA, Dasgupta P, Menon M, Chung BI, Trinh QD.</w:t>
      </w:r>
      <w:r>
        <w:rPr>
          <w:color w:val="000000"/>
        </w:rPr>
        <w:t xml:space="preserve"> </w:t>
      </w:r>
      <w:r w:rsidRPr="005E7BAF">
        <w:rPr>
          <w:color w:val="000000"/>
        </w:rPr>
        <w:t>Robot-assisted Versus Open Radical Prostatectomy: A Contemporary Analysis of an All-payer Discharge Database.</w:t>
      </w:r>
      <w:r>
        <w:rPr>
          <w:color w:val="000000"/>
        </w:rPr>
        <w:t xml:space="preserve"> </w:t>
      </w:r>
      <w:r w:rsidRPr="005E7BAF">
        <w:rPr>
          <w:bCs/>
          <w:i/>
          <w:color w:val="000000"/>
        </w:rPr>
        <w:t>Eur Urol</w:t>
      </w:r>
      <w:r w:rsidRPr="005E7BAF">
        <w:rPr>
          <w:bCs/>
          <w:color w:val="000000"/>
        </w:rPr>
        <w:t xml:space="preserve">. 2016 Feb 10. </w:t>
      </w:r>
      <w:proofErr w:type="spellStart"/>
      <w:r w:rsidRPr="005E7BAF">
        <w:rPr>
          <w:bCs/>
          <w:color w:val="000000"/>
        </w:rPr>
        <w:t>pii</w:t>
      </w:r>
      <w:proofErr w:type="spellEnd"/>
      <w:r w:rsidRPr="005E7BAF">
        <w:rPr>
          <w:bCs/>
          <w:color w:val="000000"/>
        </w:rPr>
        <w:t xml:space="preserve">: S0302-2838(16)00163-9. </w:t>
      </w:r>
      <w:proofErr w:type="spellStart"/>
      <w:r w:rsidRPr="005E7BAF">
        <w:rPr>
          <w:bCs/>
          <w:color w:val="000000"/>
        </w:rPr>
        <w:t>doi</w:t>
      </w:r>
      <w:proofErr w:type="spellEnd"/>
      <w:r w:rsidRPr="005E7BAF">
        <w:rPr>
          <w:bCs/>
          <w:color w:val="000000"/>
        </w:rPr>
        <w:t>: 10.1016/j.eururo.2016.01.044.</w:t>
      </w:r>
    </w:p>
    <w:p w14:paraId="72A6237F" w14:textId="77777777" w:rsidR="005E7BAF" w:rsidRPr="0017089D" w:rsidRDefault="005E7BAF" w:rsidP="005E7BAF">
      <w:pPr>
        <w:ind w:left="360"/>
        <w:outlineLvl w:val="0"/>
        <w:rPr>
          <w:color w:val="000000"/>
        </w:rPr>
      </w:pPr>
    </w:p>
    <w:p w14:paraId="6AACB49F" w14:textId="77777777" w:rsidR="005E7BAF" w:rsidRPr="00F75164" w:rsidRDefault="005E7BAF" w:rsidP="005E7BAF">
      <w:pPr>
        <w:numPr>
          <w:ilvl w:val="0"/>
          <w:numId w:val="3"/>
        </w:numPr>
        <w:outlineLvl w:val="0"/>
        <w:rPr>
          <w:bCs/>
          <w:color w:val="000000"/>
        </w:rPr>
      </w:pPr>
      <w:r w:rsidRPr="005E7BAF">
        <w:rPr>
          <w:color w:val="000000"/>
        </w:rPr>
        <w:t xml:space="preserve">Cole AP, </w:t>
      </w:r>
      <w:proofErr w:type="spellStart"/>
      <w:r w:rsidRPr="005E7BAF">
        <w:rPr>
          <w:color w:val="000000"/>
        </w:rPr>
        <w:t>Leow</w:t>
      </w:r>
      <w:proofErr w:type="spellEnd"/>
      <w:r w:rsidRPr="005E7BAF">
        <w:rPr>
          <w:color w:val="000000"/>
        </w:rPr>
        <w:t xml:space="preserve"> JJ, </w:t>
      </w:r>
      <w:r w:rsidRPr="005E7BAF">
        <w:rPr>
          <w:b/>
          <w:bCs/>
          <w:color w:val="000000"/>
        </w:rPr>
        <w:t>Chang SL</w:t>
      </w:r>
      <w:r w:rsidRPr="005E7BAF">
        <w:rPr>
          <w:color w:val="000000"/>
        </w:rPr>
        <w:t xml:space="preserve">, Chung BI, Meyer CP, </w:t>
      </w:r>
      <w:proofErr w:type="spellStart"/>
      <w:r w:rsidRPr="005E7BAF">
        <w:rPr>
          <w:color w:val="000000"/>
        </w:rPr>
        <w:t>Kibel</w:t>
      </w:r>
      <w:proofErr w:type="spellEnd"/>
      <w:r w:rsidRPr="005E7BAF">
        <w:rPr>
          <w:color w:val="000000"/>
        </w:rPr>
        <w:t xml:space="preserve"> AS, Menon M, Nguyen PL, Choueiri TK, Reznor G, Lipsitz SR, </w:t>
      </w:r>
      <w:proofErr w:type="spellStart"/>
      <w:r w:rsidRPr="005E7BAF">
        <w:rPr>
          <w:color w:val="000000"/>
        </w:rPr>
        <w:t>Sammon</w:t>
      </w:r>
      <w:proofErr w:type="spellEnd"/>
      <w:r w:rsidRPr="005E7BAF">
        <w:rPr>
          <w:color w:val="000000"/>
        </w:rPr>
        <w:t xml:space="preserve"> JD, Sun M, Trinh QD.</w:t>
      </w:r>
      <w:r>
        <w:rPr>
          <w:color w:val="000000"/>
        </w:rPr>
        <w:t xml:space="preserve"> </w:t>
      </w:r>
      <w:r w:rsidRPr="005E7BAF">
        <w:rPr>
          <w:color w:val="000000"/>
        </w:rPr>
        <w:t>Surgeon and Hospital Level Variation in the Costs of Robot-Assisted Radical Prostatectomy.</w:t>
      </w:r>
      <w:r>
        <w:rPr>
          <w:bCs/>
          <w:color w:val="000000"/>
        </w:rPr>
        <w:t xml:space="preserve"> </w:t>
      </w:r>
      <w:r w:rsidRPr="005E7BAF">
        <w:rPr>
          <w:bCs/>
          <w:i/>
          <w:color w:val="000000"/>
        </w:rPr>
        <w:t>J Urol</w:t>
      </w:r>
      <w:r w:rsidRPr="005E7BAF">
        <w:rPr>
          <w:bCs/>
          <w:color w:val="000000"/>
        </w:rPr>
        <w:t xml:space="preserve">. 2016 May 6. </w:t>
      </w:r>
      <w:proofErr w:type="spellStart"/>
      <w:r w:rsidRPr="005E7BAF">
        <w:rPr>
          <w:bCs/>
          <w:color w:val="000000"/>
        </w:rPr>
        <w:t>pii</w:t>
      </w:r>
      <w:proofErr w:type="spellEnd"/>
      <w:r w:rsidRPr="005E7BAF">
        <w:rPr>
          <w:bCs/>
          <w:color w:val="000000"/>
        </w:rPr>
        <w:t xml:space="preserve">: S0022-5347(16)30344-5. </w:t>
      </w:r>
      <w:proofErr w:type="spellStart"/>
      <w:r w:rsidRPr="005E7BAF">
        <w:rPr>
          <w:bCs/>
          <w:color w:val="000000"/>
        </w:rPr>
        <w:t>doi</w:t>
      </w:r>
      <w:proofErr w:type="spellEnd"/>
      <w:r w:rsidRPr="005E7BAF">
        <w:rPr>
          <w:bCs/>
          <w:color w:val="000000"/>
        </w:rPr>
        <w:t>: 10.1016/j.juro.2016.04.087.</w:t>
      </w:r>
    </w:p>
    <w:p w14:paraId="7E9A30C4" w14:textId="77777777" w:rsidR="005E7BAF" w:rsidRPr="0017089D" w:rsidRDefault="005E7BAF" w:rsidP="005E7BAF">
      <w:pPr>
        <w:ind w:left="360"/>
        <w:outlineLvl w:val="0"/>
        <w:rPr>
          <w:color w:val="000000"/>
        </w:rPr>
      </w:pPr>
    </w:p>
    <w:p w14:paraId="7C4DDCD0" w14:textId="77777777" w:rsidR="005E7BAF" w:rsidRPr="00F75164" w:rsidRDefault="005E7BAF" w:rsidP="005E7BAF">
      <w:pPr>
        <w:numPr>
          <w:ilvl w:val="0"/>
          <w:numId w:val="3"/>
        </w:numPr>
        <w:outlineLvl w:val="0"/>
        <w:rPr>
          <w:bCs/>
          <w:color w:val="000000"/>
        </w:rPr>
      </w:pPr>
      <w:r w:rsidRPr="005E7BAF">
        <w:rPr>
          <w:color w:val="000000"/>
        </w:rPr>
        <w:t xml:space="preserve">Steinberg PL, </w:t>
      </w:r>
      <w:r w:rsidRPr="005E7BAF">
        <w:rPr>
          <w:b/>
          <w:bCs/>
          <w:color w:val="000000"/>
        </w:rPr>
        <w:t>Chang SL</w:t>
      </w:r>
      <w:r w:rsidRPr="005E7BAF">
        <w:rPr>
          <w:color w:val="000000"/>
        </w:rPr>
        <w:t>.</w:t>
      </w:r>
      <w:r>
        <w:rPr>
          <w:color w:val="000000"/>
        </w:rPr>
        <w:t xml:space="preserve"> </w:t>
      </w:r>
      <w:r w:rsidRPr="005E7BAF">
        <w:rPr>
          <w:color w:val="000000"/>
        </w:rPr>
        <w:t>Pain Relief for Acute Urolithiasis: The Case for Non-Steroidal Anti-Inflammatory Drugs</w:t>
      </w:r>
      <w:r>
        <w:rPr>
          <w:bCs/>
          <w:color w:val="000000"/>
        </w:rPr>
        <w:t xml:space="preserve">. </w:t>
      </w:r>
      <w:r w:rsidRPr="005E7BAF">
        <w:rPr>
          <w:bCs/>
          <w:i/>
          <w:color w:val="000000"/>
        </w:rPr>
        <w:t>Drugs</w:t>
      </w:r>
      <w:r w:rsidRPr="005E7BAF">
        <w:rPr>
          <w:bCs/>
          <w:color w:val="000000"/>
        </w:rPr>
        <w:t xml:space="preserve">. 2016 Jul;76(10):993-7. </w:t>
      </w:r>
      <w:proofErr w:type="spellStart"/>
      <w:r w:rsidRPr="005E7BAF">
        <w:rPr>
          <w:bCs/>
          <w:color w:val="000000"/>
        </w:rPr>
        <w:t>doi</w:t>
      </w:r>
      <w:proofErr w:type="spellEnd"/>
      <w:r w:rsidRPr="005E7BAF">
        <w:rPr>
          <w:bCs/>
          <w:color w:val="000000"/>
        </w:rPr>
        <w:t>: 10.1007/s40265-016-0595-y.</w:t>
      </w:r>
    </w:p>
    <w:p w14:paraId="521D2374" w14:textId="77777777" w:rsidR="004F230B" w:rsidRPr="0017089D" w:rsidRDefault="004F230B" w:rsidP="004F230B">
      <w:pPr>
        <w:ind w:left="360"/>
        <w:outlineLvl w:val="0"/>
        <w:rPr>
          <w:color w:val="000000"/>
        </w:rPr>
      </w:pPr>
    </w:p>
    <w:p w14:paraId="42E5F7C6" w14:textId="742EF15D" w:rsidR="004F230B" w:rsidRPr="00F75164" w:rsidRDefault="005E7BAF" w:rsidP="004F230B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5E7BAF">
        <w:rPr>
          <w:color w:val="000000"/>
        </w:rPr>
        <w:t>Leow</w:t>
      </w:r>
      <w:proofErr w:type="spellEnd"/>
      <w:r w:rsidRPr="005E7BAF">
        <w:rPr>
          <w:color w:val="000000"/>
        </w:rPr>
        <w:t xml:space="preserve"> JJ, </w:t>
      </w:r>
      <w:proofErr w:type="spellStart"/>
      <w:r w:rsidRPr="005E7BAF">
        <w:rPr>
          <w:color w:val="000000"/>
        </w:rPr>
        <w:t>Heah</w:t>
      </w:r>
      <w:proofErr w:type="spellEnd"/>
      <w:r w:rsidRPr="005E7BAF">
        <w:rPr>
          <w:color w:val="000000"/>
        </w:rPr>
        <w:t xml:space="preserve"> NH, </w:t>
      </w:r>
      <w:r w:rsidRPr="005E7BAF">
        <w:rPr>
          <w:b/>
          <w:bCs/>
          <w:color w:val="000000"/>
        </w:rPr>
        <w:t>Chang SL</w:t>
      </w:r>
      <w:r w:rsidRPr="005E7BAF">
        <w:rPr>
          <w:color w:val="000000"/>
        </w:rPr>
        <w:t>, Chong YL, Png KS</w:t>
      </w:r>
      <w:r w:rsidR="004F230B" w:rsidRPr="00F75164">
        <w:rPr>
          <w:color w:val="000000"/>
        </w:rPr>
        <w:t xml:space="preserve">. </w:t>
      </w:r>
      <w:r w:rsidRPr="005E7BAF">
        <w:rPr>
          <w:color w:val="000000"/>
        </w:rPr>
        <w:t xml:space="preserve">Outcomes of Robotic versus Laparoscopic Partial Nephrectomy: </w:t>
      </w:r>
      <w:proofErr w:type="gramStart"/>
      <w:r w:rsidRPr="005E7BAF">
        <w:rPr>
          <w:color w:val="000000"/>
        </w:rPr>
        <w:t>an</w:t>
      </w:r>
      <w:proofErr w:type="gramEnd"/>
      <w:r w:rsidRPr="005E7BAF">
        <w:rPr>
          <w:color w:val="000000"/>
        </w:rPr>
        <w:t xml:space="preserve"> Updated Meta-Analysis of 4,919 Patients</w:t>
      </w:r>
      <w:r w:rsidR="004F230B">
        <w:rPr>
          <w:bCs/>
          <w:color w:val="000000"/>
        </w:rPr>
        <w:t xml:space="preserve">. </w:t>
      </w:r>
      <w:r w:rsidR="009860C8" w:rsidRPr="009860C8">
        <w:rPr>
          <w:bCs/>
          <w:i/>
          <w:color w:val="000000"/>
        </w:rPr>
        <w:t>J Urol</w:t>
      </w:r>
      <w:r w:rsidR="009860C8" w:rsidRPr="009860C8">
        <w:rPr>
          <w:bCs/>
          <w:color w:val="000000"/>
        </w:rPr>
        <w:t xml:space="preserve">. 2016 Nov;196(5):1371-1377. </w:t>
      </w:r>
      <w:proofErr w:type="spellStart"/>
      <w:r w:rsidR="009860C8" w:rsidRPr="009860C8">
        <w:rPr>
          <w:bCs/>
          <w:color w:val="000000"/>
        </w:rPr>
        <w:t>doi</w:t>
      </w:r>
      <w:proofErr w:type="spellEnd"/>
      <w:r w:rsidR="009860C8" w:rsidRPr="009860C8">
        <w:rPr>
          <w:bCs/>
          <w:color w:val="000000"/>
        </w:rPr>
        <w:t>: 10.1016/j.juro.2016.06.011.</w:t>
      </w:r>
    </w:p>
    <w:p w14:paraId="0B5F5095" w14:textId="77777777" w:rsidR="004F230B" w:rsidRPr="0017089D" w:rsidRDefault="004F230B" w:rsidP="004F230B">
      <w:pPr>
        <w:ind w:left="360"/>
        <w:outlineLvl w:val="0"/>
        <w:rPr>
          <w:color w:val="000000"/>
        </w:rPr>
      </w:pPr>
    </w:p>
    <w:p w14:paraId="62A31BF3" w14:textId="069C0385" w:rsidR="004F230B" w:rsidRPr="00F75164" w:rsidRDefault="005E7BAF" w:rsidP="004F230B">
      <w:pPr>
        <w:numPr>
          <w:ilvl w:val="0"/>
          <w:numId w:val="3"/>
        </w:numPr>
        <w:outlineLvl w:val="0"/>
        <w:rPr>
          <w:bCs/>
          <w:color w:val="000000"/>
        </w:rPr>
      </w:pPr>
      <w:r w:rsidRPr="005E7BAF">
        <w:rPr>
          <w:color w:val="000000"/>
        </w:rPr>
        <w:t xml:space="preserve">Wang Y, Chen YW, Leow JJ, Levy AC, </w:t>
      </w:r>
      <w:r w:rsidRPr="005E7BAF">
        <w:rPr>
          <w:b/>
          <w:bCs/>
          <w:color w:val="000000"/>
        </w:rPr>
        <w:t>Chang SL</w:t>
      </w:r>
      <w:r w:rsidRPr="005E7BAF">
        <w:rPr>
          <w:color w:val="000000"/>
        </w:rPr>
        <w:t>, Gelpi FH.</w:t>
      </w:r>
      <w:r>
        <w:rPr>
          <w:color w:val="000000"/>
        </w:rPr>
        <w:t xml:space="preserve"> </w:t>
      </w:r>
      <w:r w:rsidRPr="005E7BAF">
        <w:rPr>
          <w:color w:val="000000"/>
        </w:rPr>
        <w:t>Cost-Effectiveness of Management Options for Small Renal Mass: A Systematic Review</w:t>
      </w:r>
      <w:r w:rsidR="004F230B">
        <w:rPr>
          <w:bCs/>
          <w:color w:val="000000"/>
        </w:rPr>
        <w:t xml:space="preserve">. </w:t>
      </w:r>
      <w:r w:rsidR="009860C8" w:rsidRPr="009860C8">
        <w:rPr>
          <w:bCs/>
          <w:i/>
          <w:color w:val="000000"/>
        </w:rPr>
        <w:t>Am J Clin Oncol</w:t>
      </w:r>
      <w:r w:rsidR="009860C8" w:rsidRPr="009860C8">
        <w:rPr>
          <w:bCs/>
          <w:color w:val="000000"/>
        </w:rPr>
        <w:t xml:space="preserve">. 2016 Oct;39(5):484-90. </w:t>
      </w:r>
      <w:proofErr w:type="spellStart"/>
      <w:r w:rsidR="009860C8" w:rsidRPr="009860C8">
        <w:rPr>
          <w:bCs/>
          <w:color w:val="000000"/>
        </w:rPr>
        <w:t>doi</w:t>
      </w:r>
      <w:proofErr w:type="spellEnd"/>
      <w:r w:rsidR="009860C8" w:rsidRPr="009860C8">
        <w:rPr>
          <w:bCs/>
          <w:color w:val="000000"/>
        </w:rPr>
        <w:t>: 10.1097/COC.0000000000000307</w:t>
      </w:r>
      <w:r w:rsidR="004F230B">
        <w:rPr>
          <w:bCs/>
          <w:color w:val="000000"/>
        </w:rPr>
        <w:t>.</w:t>
      </w:r>
    </w:p>
    <w:p w14:paraId="26741F7B" w14:textId="77777777" w:rsidR="004F230B" w:rsidRPr="0017089D" w:rsidRDefault="004F230B" w:rsidP="004F230B">
      <w:pPr>
        <w:ind w:left="360"/>
        <w:outlineLvl w:val="0"/>
        <w:rPr>
          <w:color w:val="000000"/>
        </w:rPr>
      </w:pPr>
    </w:p>
    <w:p w14:paraId="4FE8823B" w14:textId="7506F296" w:rsidR="004F230B" w:rsidRPr="00F75164" w:rsidRDefault="005E7BAF" w:rsidP="004F230B">
      <w:pPr>
        <w:numPr>
          <w:ilvl w:val="0"/>
          <w:numId w:val="3"/>
        </w:numPr>
        <w:outlineLvl w:val="0"/>
        <w:rPr>
          <w:bCs/>
          <w:color w:val="000000"/>
        </w:rPr>
      </w:pPr>
      <w:r w:rsidRPr="005E7BAF">
        <w:rPr>
          <w:color w:val="000000"/>
        </w:rPr>
        <w:t xml:space="preserve">Hanna N, Sun M, Meyer CP, Nguyen PL, Pal SK, </w:t>
      </w:r>
      <w:r w:rsidRPr="005E7BAF">
        <w:rPr>
          <w:b/>
          <w:bCs/>
          <w:color w:val="000000"/>
        </w:rPr>
        <w:t>Chang SL</w:t>
      </w:r>
      <w:r w:rsidRPr="005E7BAF">
        <w:rPr>
          <w:color w:val="000000"/>
        </w:rPr>
        <w:t>, de Velasco G, Trinh QD, Choueiri TK.</w:t>
      </w:r>
      <w:r>
        <w:rPr>
          <w:color w:val="000000"/>
        </w:rPr>
        <w:t xml:space="preserve"> </w:t>
      </w:r>
      <w:r w:rsidRPr="005E7BAF">
        <w:rPr>
          <w:color w:val="000000"/>
        </w:rPr>
        <w:t xml:space="preserve">Survival Analyses of Metastatic Renal Cancer Patients Treated </w:t>
      </w:r>
      <w:proofErr w:type="gramStart"/>
      <w:r w:rsidRPr="005E7BAF">
        <w:rPr>
          <w:color w:val="000000"/>
        </w:rPr>
        <w:t>With</w:t>
      </w:r>
      <w:proofErr w:type="gramEnd"/>
      <w:r w:rsidRPr="005E7BAF">
        <w:rPr>
          <w:color w:val="000000"/>
        </w:rPr>
        <w:t xml:space="preserve"> Targeted Therapy With or Without Cytoreductive Nephrectomy: A National Cancer Data Base Study.</w:t>
      </w:r>
      <w:r>
        <w:rPr>
          <w:color w:val="000000"/>
        </w:rPr>
        <w:t xml:space="preserve"> </w:t>
      </w:r>
      <w:r w:rsidR="009860C8" w:rsidRPr="009860C8">
        <w:rPr>
          <w:bCs/>
          <w:i/>
          <w:color w:val="000000"/>
        </w:rPr>
        <w:t>J Clin Oncol</w:t>
      </w:r>
      <w:r w:rsidR="009860C8" w:rsidRPr="009860C8">
        <w:rPr>
          <w:bCs/>
          <w:color w:val="000000"/>
        </w:rPr>
        <w:t xml:space="preserve">. 2016 Sep 20;34(27):3267-75. </w:t>
      </w:r>
      <w:proofErr w:type="spellStart"/>
      <w:r w:rsidR="009860C8" w:rsidRPr="009860C8">
        <w:rPr>
          <w:bCs/>
          <w:color w:val="000000"/>
        </w:rPr>
        <w:t>doi</w:t>
      </w:r>
      <w:proofErr w:type="spellEnd"/>
      <w:r w:rsidR="009860C8" w:rsidRPr="009860C8">
        <w:rPr>
          <w:bCs/>
          <w:color w:val="000000"/>
        </w:rPr>
        <w:t>: 10.1200/JCO.2016.66.7931.</w:t>
      </w:r>
    </w:p>
    <w:p w14:paraId="25D8F564" w14:textId="77777777" w:rsidR="004F230B" w:rsidRPr="0017089D" w:rsidRDefault="004F230B" w:rsidP="004F230B">
      <w:pPr>
        <w:ind w:left="360"/>
        <w:outlineLvl w:val="0"/>
        <w:rPr>
          <w:color w:val="000000"/>
        </w:rPr>
      </w:pPr>
    </w:p>
    <w:p w14:paraId="0F4ABCA5" w14:textId="3DF61AED" w:rsidR="004F230B" w:rsidRPr="00F75164" w:rsidRDefault="004F230B" w:rsidP="004F230B">
      <w:pPr>
        <w:numPr>
          <w:ilvl w:val="0"/>
          <w:numId w:val="3"/>
        </w:numPr>
        <w:outlineLvl w:val="0"/>
        <w:rPr>
          <w:bCs/>
          <w:color w:val="000000"/>
        </w:rPr>
      </w:pPr>
      <w:r w:rsidRPr="004F230B">
        <w:rPr>
          <w:color w:val="000000"/>
        </w:rPr>
        <w:t xml:space="preserve">Dagenais J, Leow JJ, Haider AH, Wang Y, Chung BI, </w:t>
      </w:r>
      <w:r w:rsidRPr="004F230B">
        <w:rPr>
          <w:b/>
          <w:bCs/>
          <w:color w:val="000000"/>
        </w:rPr>
        <w:t>Chang SL</w:t>
      </w:r>
      <w:r w:rsidRPr="004F230B">
        <w:rPr>
          <w:color w:val="000000"/>
        </w:rPr>
        <w:t>, Eswara JR.</w:t>
      </w:r>
      <w:r>
        <w:rPr>
          <w:color w:val="000000"/>
        </w:rPr>
        <w:t xml:space="preserve"> </w:t>
      </w:r>
      <w:r w:rsidR="005E7BAF" w:rsidRPr="005E7BAF">
        <w:rPr>
          <w:color w:val="000000"/>
        </w:rPr>
        <w:t>Contemporary Trends in the Management of Renal Trauma in the United States: A National Community Hos</w:t>
      </w:r>
      <w:r w:rsidR="005E7BAF">
        <w:rPr>
          <w:color w:val="000000"/>
        </w:rPr>
        <w:t>pital Population-Based Analysis</w:t>
      </w:r>
      <w:r>
        <w:rPr>
          <w:bCs/>
          <w:color w:val="000000"/>
        </w:rPr>
        <w:t xml:space="preserve">. </w:t>
      </w:r>
      <w:r w:rsidR="009860C8" w:rsidRPr="009860C8">
        <w:rPr>
          <w:bCs/>
          <w:i/>
          <w:color w:val="000000"/>
        </w:rPr>
        <w:t>Urology</w:t>
      </w:r>
      <w:r w:rsidR="009860C8" w:rsidRPr="009860C8">
        <w:rPr>
          <w:bCs/>
          <w:color w:val="000000"/>
        </w:rPr>
        <w:t xml:space="preserve">. 2016 </w:t>
      </w:r>
      <w:proofErr w:type="gramStart"/>
      <w:r w:rsidR="009860C8" w:rsidRPr="009860C8">
        <w:rPr>
          <w:bCs/>
          <w:color w:val="000000"/>
        </w:rPr>
        <w:t>Nov;97:98</w:t>
      </w:r>
      <w:proofErr w:type="gramEnd"/>
      <w:r w:rsidR="009860C8" w:rsidRPr="009860C8">
        <w:rPr>
          <w:bCs/>
          <w:color w:val="000000"/>
        </w:rPr>
        <w:t xml:space="preserve">-104. </w:t>
      </w:r>
      <w:proofErr w:type="spellStart"/>
      <w:r w:rsidR="009860C8" w:rsidRPr="009860C8">
        <w:rPr>
          <w:bCs/>
          <w:color w:val="000000"/>
        </w:rPr>
        <w:t>doi</w:t>
      </w:r>
      <w:proofErr w:type="spellEnd"/>
      <w:r w:rsidR="009860C8" w:rsidRPr="009860C8">
        <w:rPr>
          <w:bCs/>
          <w:color w:val="000000"/>
        </w:rPr>
        <w:t>: 10.1016/j.urology.2016.06.051</w:t>
      </w:r>
      <w:r>
        <w:rPr>
          <w:bCs/>
          <w:color w:val="000000"/>
        </w:rPr>
        <w:t>.</w:t>
      </w:r>
    </w:p>
    <w:p w14:paraId="302DC4DC" w14:textId="77777777" w:rsidR="00F01C02" w:rsidRPr="0017089D" w:rsidRDefault="00F01C02" w:rsidP="00F01C02">
      <w:pPr>
        <w:ind w:left="360"/>
        <w:outlineLvl w:val="0"/>
        <w:rPr>
          <w:color w:val="000000"/>
        </w:rPr>
      </w:pPr>
    </w:p>
    <w:p w14:paraId="66E5F8A5" w14:textId="2B204F8A" w:rsidR="00F01C02" w:rsidRDefault="00F01C02" w:rsidP="00F01C02">
      <w:pPr>
        <w:numPr>
          <w:ilvl w:val="0"/>
          <w:numId w:val="3"/>
        </w:numPr>
        <w:outlineLvl w:val="0"/>
        <w:rPr>
          <w:bCs/>
          <w:color w:val="000000"/>
        </w:rPr>
      </w:pPr>
      <w:r w:rsidRPr="00F01C02">
        <w:rPr>
          <w:color w:val="000000"/>
        </w:rPr>
        <w:lastRenderedPageBreak/>
        <w:t xml:space="preserve">Kurtz MP, </w:t>
      </w:r>
      <w:proofErr w:type="spellStart"/>
      <w:r w:rsidRPr="00F01C02">
        <w:rPr>
          <w:color w:val="000000"/>
        </w:rPr>
        <w:t>Leow</w:t>
      </w:r>
      <w:proofErr w:type="spellEnd"/>
      <w:r w:rsidRPr="00F01C02">
        <w:rPr>
          <w:color w:val="000000"/>
        </w:rPr>
        <w:t xml:space="preserve"> JJ, </w:t>
      </w:r>
      <w:proofErr w:type="spellStart"/>
      <w:r w:rsidRPr="00F01C02">
        <w:rPr>
          <w:color w:val="000000"/>
        </w:rPr>
        <w:t>Varda</w:t>
      </w:r>
      <w:proofErr w:type="spellEnd"/>
      <w:r w:rsidRPr="00F01C02">
        <w:rPr>
          <w:color w:val="000000"/>
        </w:rPr>
        <w:t xml:space="preserve"> BK, </w:t>
      </w:r>
      <w:proofErr w:type="spellStart"/>
      <w:r w:rsidRPr="00F01C02">
        <w:rPr>
          <w:color w:val="000000"/>
        </w:rPr>
        <w:t>Logvinenko</w:t>
      </w:r>
      <w:proofErr w:type="spellEnd"/>
      <w:r w:rsidRPr="00F01C02">
        <w:rPr>
          <w:color w:val="000000"/>
        </w:rPr>
        <w:t xml:space="preserve"> T, Yu RN, Nelson CP, Chung BI, </w:t>
      </w:r>
      <w:r w:rsidRPr="00F01C02">
        <w:rPr>
          <w:b/>
          <w:color w:val="000000"/>
        </w:rPr>
        <w:t>Chang SL</w:t>
      </w:r>
      <w:r w:rsidRPr="00F75164">
        <w:rPr>
          <w:color w:val="000000"/>
        </w:rPr>
        <w:t xml:space="preserve">. </w:t>
      </w:r>
      <w:r w:rsidRPr="00F01C02">
        <w:rPr>
          <w:color w:val="000000"/>
        </w:rPr>
        <w:t>Robotic versus open pediatric ureteral reimplantation: Costs and complications from a nationwide sample</w:t>
      </w:r>
      <w:r w:rsidRPr="004F230B">
        <w:rPr>
          <w:color w:val="000000"/>
        </w:rPr>
        <w:t>.</w:t>
      </w:r>
      <w:r>
        <w:rPr>
          <w:color w:val="000000"/>
        </w:rPr>
        <w:t xml:space="preserve"> </w:t>
      </w:r>
      <w:r w:rsidRPr="00F01C02">
        <w:rPr>
          <w:bCs/>
          <w:i/>
          <w:color w:val="000000"/>
        </w:rPr>
        <w:t xml:space="preserve">J </w:t>
      </w:r>
      <w:proofErr w:type="spellStart"/>
      <w:r w:rsidRPr="00F01C02">
        <w:rPr>
          <w:bCs/>
          <w:i/>
          <w:color w:val="000000"/>
        </w:rPr>
        <w:t>Pediatr</w:t>
      </w:r>
      <w:proofErr w:type="spellEnd"/>
      <w:r w:rsidRPr="00F01C02">
        <w:rPr>
          <w:bCs/>
          <w:i/>
          <w:color w:val="000000"/>
        </w:rPr>
        <w:t xml:space="preserve"> Urol. </w:t>
      </w:r>
      <w:r w:rsidRPr="00F01C02">
        <w:rPr>
          <w:bCs/>
          <w:color w:val="000000"/>
        </w:rPr>
        <w:t>2016 Dec;12(6</w:t>
      </w:r>
      <w:proofErr w:type="gramStart"/>
      <w:r w:rsidRPr="00F01C02">
        <w:rPr>
          <w:bCs/>
          <w:color w:val="000000"/>
        </w:rPr>
        <w:t>):408.e</w:t>
      </w:r>
      <w:proofErr w:type="gramEnd"/>
      <w:r w:rsidRPr="00F01C02">
        <w:rPr>
          <w:bCs/>
          <w:color w:val="000000"/>
        </w:rPr>
        <w:t xml:space="preserve">1-408.e6. </w:t>
      </w:r>
      <w:proofErr w:type="spellStart"/>
      <w:r w:rsidRPr="00F01C02">
        <w:rPr>
          <w:bCs/>
          <w:color w:val="000000"/>
        </w:rPr>
        <w:t>doi</w:t>
      </w:r>
      <w:proofErr w:type="spellEnd"/>
      <w:r w:rsidRPr="00F01C02">
        <w:rPr>
          <w:bCs/>
          <w:color w:val="000000"/>
        </w:rPr>
        <w:t>: 10.1016/j.jpurol.2016.06.016</w:t>
      </w:r>
      <w:r>
        <w:rPr>
          <w:bCs/>
          <w:color w:val="000000"/>
        </w:rPr>
        <w:t>.</w:t>
      </w:r>
    </w:p>
    <w:p w14:paraId="108EDB46" w14:textId="77777777" w:rsidR="00A6698D" w:rsidRPr="0017089D" w:rsidRDefault="00A6698D" w:rsidP="00A6698D">
      <w:pPr>
        <w:ind w:left="360"/>
        <w:outlineLvl w:val="0"/>
        <w:rPr>
          <w:color w:val="000000"/>
        </w:rPr>
      </w:pPr>
    </w:p>
    <w:p w14:paraId="537ED2C7" w14:textId="62C01549" w:rsidR="00A6698D" w:rsidRDefault="00987B53" w:rsidP="00A6698D">
      <w:pPr>
        <w:numPr>
          <w:ilvl w:val="0"/>
          <w:numId w:val="3"/>
        </w:numPr>
        <w:outlineLvl w:val="0"/>
        <w:rPr>
          <w:bCs/>
          <w:color w:val="000000"/>
        </w:rPr>
      </w:pPr>
      <w:r w:rsidRPr="00987B53">
        <w:rPr>
          <w:color w:val="000000"/>
        </w:rPr>
        <w:t xml:space="preserve">Pang P, Abbott M, </w:t>
      </w:r>
      <w:r w:rsidRPr="00987B53">
        <w:rPr>
          <w:b/>
          <w:color w:val="000000"/>
        </w:rPr>
        <w:t>Chang SL</w:t>
      </w:r>
      <w:r w:rsidRPr="00987B53">
        <w:rPr>
          <w:color w:val="000000"/>
        </w:rPr>
        <w:t xml:space="preserve">, Abdi M, Chauhan N, </w:t>
      </w:r>
      <w:proofErr w:type="spellStart"/>
      <w:r w:rsidRPr="00987B53">
        <w:rPr>
          <w:color w:val="000000"/>
        </w:rPr>
        <w:t>Mistri</w:t>
      </w:r>
      <w:proofErr w:type="spellEnd"/>
      <w:r w:rsidRPr="00987B53">
        <w:rPr>
          <w:color w:val="000000"/>
        </w:rPr>
        <w:t xml:space="preserve"> M, </w:t>
      </w:r>
      <w:proofErr w:type="spellStart"/>
      <w:r w:rsidRPr="00987B53">
        <w:rPr>
          <w:color w:val="000000"/>
        </w:rPr>
        <w:t>Ghofrani</w:t>
      </w:r>
      <w:proofErr w:type="spellEnd"/>
      <w:r w:rsidRPr="00987B53">
        <w:rPr>
          <w:color w:val="000000"/>
        </w:rPr>
        <w:t xml:space="preserve"> J, </w:t>
      </w:r>
      <w:proofErr w:type="spellStart"/>
      <w:r w:rsidRPr="00987B53">
        <w:rPr>
          <w:color w:val="000000"/>
        </w:rPr>
        <w:t>Fucci</w:t>
      </w:r>
      <w:proofErr w:type="spellEnd"/>
      <w:r w:rsidRPr="00987B53">
        <w:rPr>
          <w:color w:val="000000"/>
        </w:rPr>
        <w:t xml:space="preserve"> QA, Walker C, Leonardi C, Grady S, Halim A, Hoffman R, Lu T, Cao H, Tullius SG, Malek S, Kumar S, Steele G, </w:t>
      </w:r>
      <w:proofErr w:type="spellStart"/>
      <w:r w:rsidRPr="00987B53">
        <w:rPr>
          <w:color w:val="000000"/>
        </w:rPr>
        <w:t>Kibel</w:t>
      </w:r>
      <w:proofErr w:type="spellEnd"/>
      <w:r w:rsidRPr="00987B53">
        <w:rPr>
          <w:color w:val="000000"/>
        </w:rPr>
        <w:t xml:space="preserve"> A, Freedman BS, </w:t>
      </w:r>
      <w:proofErr w:type="spellStart"/>
      <w:r w:rsidRPr="00987B53">
        <w:rPr>
          <w:color w:val="000000"/>
        </w:rPr>
        <w:t>Waikar</w:t>
      </w:r>
      <w:proofErr w:type="spellEnd"/>
      <w:r w:rsidRPr="00987B53">
        <w:rPr>
          <w:color w:val="000000"/>
        </w:rPr>
        <w:t xml:space="preserve"> SS, </w:t>
      </w:r>
      <w:proofErr w:type="spellStart"/>
      <w:r w:rsidRPr="00987B53">
        <w:rPr>
          <w:color w:val="000000"/>
        </w:rPr>
        <w:t>Siedlecki</w:t>
      </w:r>
      <w:proofErr w:type="spellEnd"/>
      <w:r w:rsidRPr="00987B53">
        <w:rPr>
          <w:color w:val="000000"/>
        </w:rPr>
        <w:t xml:space="preserve"> AM</w:t>
      </w:r>
      <w:r w:rsidR="00A6698D" w:rsidRPr="00F75164">
        <w:rPr>
          <w:color w:val="000000"/>
        </w:rPr>
        <w:t xml:space="preserve">. </w:t>
      </w:r>
      <w:r w:rsidR="007C6D11" w:rsidRPr="007C6D11">
        <w:rPr>
          <w:color w:val="000000"/>
        </w:rPr>
        <w:t>Human vascular progenitor cells derived from renal arteries are endothelial-like and assist in the repair of injured renal capillary networks</w:t>
      </w:r>
      <w:r w:rsidR="00A6698D" w:rsidRPr="004F230B">
        <w:rPr>
          <w:color w:val="000000"/>
        </w:rPr>
        <w:t>.</w:t>
      </w:r>
      <w:r w:rsidR="00A6698D">
        <w:rPr>
          <w:color w:val="000000"/>
        </w:rPr>
        <w:t xml:space="preserve"> </w:t>
      </w:r>
      <w:r w:rsidR="007C6D11" w:rsidRPr="007C6D11">
        <w:rPr>
          <w:bCs/>
          <w:i/>
          <w:color w:val="000000"/>
        </w:rPr>
        <w:t xml:space="preserve">Kidney Int. </w:t>
      </w:r>
      <w:r w:rsidR="007C6D11" w:rsidRPr="007C6D11">
        <w:rPr>
          <w:bCs/>
          <w:color w:val="000000"/>
        </w:rPr>
        <w:t xml:space="preserve">2017 Jan;91(1):129-143. </w:t>
      </w:r>
      <w:proofErr w:type="spellStart"/>
      <w:r w:rsidR="007C6D11" w:rsidRPr="007C6D11">
        <w:rPr>
          <w:bCs/>
          <w:color w:val="000000"/>
        </w:rPr>
        <w:t>doi</w:t>
      </w:r>
      <w:proofErr w:type="spellEnd"/>
      <w:r w:rsidR="007C6D11" w:rsidRPr="007C6D11">
        <w:rPr>
          <w:bCs/>
          <w:color w:val="000000"/>
        </w:rPr>
        <w:t>: 10.1016/j.kint.2016.07.037</w:t>
      </w:r>
      <w:r w:rsidR="00A6698D">
        <w:rPr>
          <w:bCs/>
          <w:color w:val="000000"/>
        </w:rPr>
        <w:t>.</w:t>
      </w:r>
    </w:p>
    <w:p w14:paraId="6C6856B9" w14:textId="77777777" w:rsidR="00116A29" w:rsidRPr="0017089D" w:rsidRDefault="00116A29" w:rsidP="00116A29">
      <w:pPr>
        <w:ind w:left="360"/>
        <w:outlineLvl w:val="0"/>
        <w:rPr>
          <w:color w:val="000000"/>
        </w:rPr>
      </w:pPr>
    </w:p>
    <w:p w14:paraId="79D3D59D" w14:textId="2194868D" w:rsidR="00116A29" w:rsidRDefault="00116A29" w:rsidP="00116A29">
      <w:pPr>
        <w:numPr>
          <w:ilvl w:val="0"/>
          <w:numId w:val="3"/>
        </w:numPr>
        <w:outlineLvl w:val="0"/>
        <w:rPr>
          <w:bCs/>
          <w:color w:val="000000"/>
        </w:rPr>
      </w:pPr>
      <w:r w:rsidRPr="004F230B">
        <w:rPr>
          <w:color w:val="000000"/>
        </w:rPr>
        <w:t xml:space="preserve">Kurtz MP, </w:t>
      </w:r>
      <w:proofErr w:type="spellStart"/>
      <w:r w:rsidRPr="004F230B">
        <w:rPr>
          <w:color w:val="000000"/>
        </w:rPr>
        <w:t>Leow</w:t>
      </w:r>
      <w:proofErr w:type="spellEnd"/>
      <w:r w:rsidRPr="004F230B">
        <w:rPr>
          <w:color w:val="000000"/>
        </w:rPr>
        <w:t xml:space="preserve"> JJ, </w:t>
      </w:r>
      <w:proofErr w:type="spellStart"/>
      <w:r w:rsidRPr="004F230B">
        <w:rPr>
          <w:color w:val="000000"/>
        </w:rPr>
        <w:t>Varda</w:t>
      </w:r>
      <w:proofErr w:type="spellEnd"/>
      <w:r w:rsidRPr="004F230B">
        <w:rPr>
          <w:color w:val="000000"/>
        </w:rPr>
        <w:t xml:space="preserve"> BK, </w:t>
      </w:r>
      <w:proofErr w:type="spellStart"/>
      <w:r w:rsidRPr="004F230B">
        <w:rPr>
          <w:color w:val="000000"/>
        </w:rPr>
        <w:t>Logvinenko</w:t>
      </w:r>
      <w:proofErr w:type="spellEnd"/>
      <w:r w:rsidRPr="004F230B">
        <w:rPr>
          <w:color w:val="000000"/>
        </w:rPr>
        <w:t xml:space="preserve"> T, McQuaid JW, Yu RN, Nelson CP, Chung BI, </w:t>
      </w:r>
      <w:r w:rsidRPr="004F230B">
        <w:rPr>
          <w:b/>
          <w:bCs/>
          <w:color w:val="000000"/>
        </w:rPr>
        <w:t>Chang SL</w:t>
      </w:r>
      <w:r w:rsidRPr="00F75164">
        <w:rPr>
          <w:color w:val="000000"/>
        </w:rPr>
        <w:t xml:space="preserve">. </w:t>
      </w:r>
      <w:r w:rsidRPr="004F230B">
        <w:rPr>
          <w:color w:val="000000"/>
        </w:rPr>
        <w:t xml:space="preserve">The Decline of the Open Ureteral </w:t>
      </w:r>
      <w:proofErr w:type="spellStart"/>
      <w:r w:rsidRPr="004F230B">
        <w:rPr>
          <w:color w:val="000000"/>
        </w:rPr>
        <w:t>Reimplant</w:t>
      </w:r>
      <w:proofErr w:type="spellEnd"/>
      <w:r w:rsidRPr="004F230B">
        <w:rPr>
          <w:color w:val="000000"/>
        </w:rPr>
        <w:t xml:space="preserve"> in the United States: National Data From 2003-2013.</w:t>
      </w:r>
      <w:r>
        <w:rPr>
          <w:color w:val="000000"/>
        </w:rPr>
        <w:t xml:space="preserve"> </w:t>
      </w:r>
      <w:r w:rsidR="00F01C02" w:rsidRPr="00F01C02">
        <w:rPr>
          <w:bCs/>
          <w:i/>
          <w:color w:val="000000"/>
        </w:rPr>
        <w:t>Urology</w:t>
      </w:r>
      <w:r w:rsidR="00F01C02" w:rsidRPr="00F01C02">
        <w:rPr>
          <w:bCs/>
          <w:color w:val="000000"/>
        </w:rPr>
        <w:t xml:space="preserve">. 2017 </w:t>
      </w:r>
      <w:proofErr w:type="gramStart"/>
      <w:r w:rsidR="00F01C02" w:rsidRPr="00F01C02">
        <w:rPr>
          <w:bCs/>
          <w:color w:val="000000"/>
        </w:rPr>
        <w:t>Feb;100:193</w:t>
      </w:r>
      <w:proofErr w:type="gramEnd"/>
      <w:r w:rsidR="00F01C02" w:rsidRPr="00F01C02">
        <w:rPr>
          <w:bCs/>
          <w:color w:val="000000"/>
        </w:rPr>
        <w:t xml:space="preserve">-197. </w:t>
      </w:r>
      <w:proofErr w:type="spellStart"/>
      <w:r w:rsidR="00F01C02" w:rsidRPr="00F01C02">
        <w:rPr>
          <w:bCs/>
          <w:color w:val="000000"/>
        </w:rPr>
        <w:t>doi</w:t>
      </w:r>
      <w:proofErr w:type="spellEnd"/>
      <w:r w:rsidR="00F01C02" w:rsidRPr="00F01C02">
        <w:rPr>
          <w:bCs/>
          <w:color w:val="000000"/>
        </w:rPr>
        <w:t>: 10.1016/j.urology.2016.07.024</w:t>
      </w:r>
      <w:r>
        <w:rPr>
          <w:bCs/>
          <w:color w:val="000000"/>
        </w:rPr>
        <w:t>.</w:t>
      </w:r>
    </w:p>
    <w:p w14:paraId="61EE4774" w14:textId="77777777" w:rsidR="00B40586" w:rsidRPr="0017089D" w:rsidRDefault="00B40586" w:rsidP="00B40586">
      <w:pPr>
        <w:ind w:left="360"/>
        <w:outlineLvl w:val="0"/>
        <w:rPr>
          <w:color w:val="000000"/>
        </w:rPr>
      </w:pPr>
    </w:p>
    <w:p w14:paraId="0D381F69" w14:textId="77777777" w:rsidR="00B40586" w:rsidRDefault="00B40586" w:rsidP="00B40586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B40586">
        <w:rPr>
          <w:color w:val="000000"/>
        </w:rPr>
        <w:t>Seisen</w:t>
      </w:r>
      <w:proofErr w:type="spellEnd"/>
      <w:r w:rsidRPr="00B40586">
        <w:rPr>
          <w:color w:val="000000"/>
        </w:rPr>
        <w:t xml:space="preserve"> T, </w:t>
      </w:r>
      <w:proofErr w:type="spellStart"/>
      <w:r w:rsidRPr="00B40586">
        <w:rPr>
          <w:color w:val="000000"/>
        </w:rPr>
        <w:t>Krasnow</w:t>
      </w:r>
      <w:proofErr w:type="spellEnd"/>
      <w:r w:rsidRPr="00B40586">
        <w:rPr>
          <w:color w:val="000000"/>
        </w:rPr>
        <w:t xml:space="preserve"> RE, </w:t>
      </w:r>
      <w:proofErr w:type="spellStart"/>
      <w:r w:rsidRPr="00B40586">
        <w:rPr>
          <w:color w:val="000000"/>
        </w:rPr>
        <w:t>Bellmunt</w:t>
      </w:r>
      <w:proofErr w:type="spellEnd"/>
      <w:r w:rsidRPr="00B40586">
        <w:rPr>
          <w:color w:val="000000"/>
        </w:rPr>
        <w:t xml:space="preserve"> J, </w:t>
      </w:r>
      <w:proofErr w:type="spellStart"/>
      <w:r w:rsidRPr="00B40586">
        <w:rPr>
          <w:color w:val="000000"/>
        </w:rPr>
        <w:t>Rouprêt</w:t>
      </w:r>
      <w:proofErr w:type="spellEnd"/>
      <w:r w:rsidRPr="00B40586">
        <w:rPr>
          <w:color w:val="000000"/>
        </w:rPr>
        <w:t xml:space="preserve"> M, </w:t>
      </w:r>
      <w:proofErr w:type="spellStart"/>
      <w:r w:rsidRPr="00B40586">
        <w:rPr>
          <w:color w:val="000000"/>
        </w:rPr>
        <w:t>Leow</w:t>
      </w:r>
      <w:proofErr w:type="spellEnd"/>
      <w:r w:rsidRPr="00B40586">
        <w:rPr>
          <w:color w:val="000000"/>
        </w:rPr>
        <w:t xml:space="preserve"> JJ, Lipsitz SR, </w:t>
      </w:r>
      <w:proofErr w:type="spellStart"/>
      <w:r w:rsidRPr="00B40586">
        <w:rPr>
          <w:color w:val="000000"/>
        </w:rPr>
        <w:t>Vetterlein</w:t>
      </w:r>
      <w:proofErr w:type="spellEnd"/>
      <w:r w:rsidRPr="00B40586">
        <w:rPr>
          <w:color w:val="000000"/>
        </w:rPr>
        <w:t xml:space="preserve"> MW, Preston MA, Hanna N, </w:t>
      </w:r>
      <w:proofErr w:type="spellStart"/>
      <w:r w:rsidRPr="00B40586">
        <w:rPr>
          <w:color w:val="000000"/>
        </w:rPr>
        <w:t>Kibel</w:t>
      </w:r>
      <w:proofErr w:type="spellEnd"/>
      <w:r w:rsidRPr="00B40586">
        <w:rPr>
          <w:color w:val="000000"/>
        </w:rPr>
        <w:t xml:space="preserve"> AS, Sun M, </w:t>
      </w:r>
      <w:r>
        <w:rPr>
          <w:color w:val="000000"/>
        </w:rPr>
        <w:t xml:space="preserve">Choueiri TK, Trinh QD, </w:t>
      </w:r>
      <w:r w:rsidRPr="00B40586">
        <w:rPr>
          <w:b/>
          <w:color w:val="000000"/>
        </w:rPr>
        <w:t>Chang SL</w:t>
      </w:r>
      <w:r w:rsidRPr="00F75164">
        <w:rPr>
          <w:color w:val="000000"/>
        </w:rPr>
        <w:t xml:space="preserve">. </w:t>
      </w:r>
      <w:r w:rsidRPr="00B40586">
        <w:rPr>
          <w:color w:val="000000"/>
        </w:rPr>
        <w:t>Effectiveness of Adjuvant Chemotherapy After Radical Nephroureterectomy for Locally Advanced and/or Positive Regional Lymph Node U</w:t>
      </w:r>
      <w:r>
        <w:rPr>
          <w:color w:val="000000"/>
        </w:rPr>
        <w:t>pper Tract Urothelial Carcinoma</w:t>
      </w:r>
      <w:r w:rsidRPr="004F230B">
        <w:rPr>
          <w:color w:val="000000"/>
        </w:rPr>
        <w:t>.</w:t>
      </w:r>
      <w:r>
        <w:rPr>
          <w:color w:val="000000"/>
        </w:rPr>
        <w:t xml:space="preserve"> </w:t>
      </w:r>
      <w:r w:rsidRPr="00B40586">
        <w:rPr>
          <w:bCs/>
          <w:i/>
          <w:color w:val="000000"/>
        </w:rPr>
        <w:t xml:space="preserve">J Clin Oncol. </w:t>
      </w:r>
      <w:r w:rsidRPr="00B40586">
        <w:rPr>
          <w:bCs/>
          <w:color w:val="000000"/>
        </w:rPr>
        <w:t xml:space="preserve">2017 Mar 10;35(8):852-860. </w:t>
      </w:r>
      <w:proofErr w:type="spellStart"/>
      <w:r w:rsidRPr="00B40586">
        <w:rPr>
          <w:bCs/>
          <w:color w:val="000000"/>
        </w:rPr>
        <w:t>doi</w:t>
      </w:r>
      <w:proofErr w:type="spellEnd"/>
      <w:r w:rsidRPr="00B40586">
        <w:rPr>
          <w:bCs/>
          <w:color w:val="000000"/>
        </w:rPr>
        <w:t>: 10.1200/JCO.2016.69.4141.</w:t>
      </w:r>
    </w:p>
    <w:p w14:paraId="579F03AD" w14:textId="77777777" w:rsidR="00B40586" w:rsidRPr="0017089D" w:rsidRDefault="00B40586" w:rsidP="00B40586">
      <w:pPr>
        <w:ind w:left="360"/>
        <w:outlineLvl w:val="0"/>
        <w:rPr>
          <w:color w:val="000000"/>
        </w:rPr>
      </w:pPr>
    </w:p>
    <w:p w14:paraId="0A5CF1C5" w14:textId="155D4595" w:rsidR="00B40586" w:rsidRDefault="00B40586" w:rsidP="00B40586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>
        <w:rPr>
          <w:color w:val="000000"/>
        </w:rPr>
        <w:t>Seisen</w:t>
      </w:r>
      <w:proofErr w:type="spellEnd"/>
      <w:r>
        <w:rPr>
          <w:color w:val="000000"/>
        </w:rPr>
        <w:t xml:space="preserve"> T, </w:t>
      </w:r>
      <w:proofErr w:type="spellStart"/>
      <w:r>
        <w:rPr>
          <w:color w:val="000000"/>
        </w:rPr>
        <w:t>Krasnow</w:t>
      </w:r>
      <w:proofErr w:type="spellEnd"/>
      <w:r>
        <w:rPr>
          <w:color w:val="000000"/>
        </w:rPr>
        <w:t xml:space="preserve"> RE, </w:t>
      </w:r>
      <w:r w:rsidRPr="00B40586">
        <w:rPr>
          <w:b/>
          <w:color w:val="000000"/>
        </w:rPr>
        <w:t>Chang SL</w:t>
      </w:r>
      <w:r w:rsidRPr="00F75164">
        <w:rPr>
          <w:color w:val="000000"/>
        </w:rPr>
        <w:t xml:space="preserve">. </w:t>
      </w:r>
      <w:r>
        <w:rPr>
          <w:color w:val="000000"/>
        </w:rPr>
        <w:t>Reply to B. Biswas et al</w:t>
      </w:r>
      <w:r w:rsidRPr="004F230B">
        <w:rPr>
          <w:color w:val="000000"/>
        </w:rPr>
        <w:t>.</w:t>
      </w:r>
      <w:r>
        <w:rPr>
          <w:color w:val="000000"/>
        </w:rPr>
        <w:t xml:space="preserve"> </w:t>
      </w:r>
      <w:r w:rsidRPr="00B40586">
        <w:rPr>
          <w:bCs/>
          <w:i/>
          <w:color w:val="000000"/>
        </w:rPr>
        <w:t xml:space="preserve">J Clin Oncol. </w:t>
      </w:r>
      <w:r w:rsidRPr="00B40586">
        <w:rPr>
          <w:bCs/>
          <w:color w:val="000000"/>
        </w:rPr>
        <w:t xml:space="preserve">2017 Jun 20;35(18):2096. </w:t>
      </w:r>
      <w:proofErr w:type="spellStart"/>
      <w:r w:rsidRPr="00B40586">
        <w:rPr>
          <w:bCs/>
          <w:color w:val="000000"/>
        </w:rPr>
        <w:t>doi</w:t>
      </w:r>
      <w:proofErr w:type="spellEnd"/>
      <w:r w:rsidRPr="00B40586">
        <w:rPr>
          <w:bCs/>
          <w:color w:val="000000"/>
        </w:rPr>
        <w:t>: 10.1200/JCO.2017.72.9277.</w:t>
      </w:r>
    </w:p>
    <w:p w14:paraId="16812588" w14:textId="77777777" w:rsidR="00F01C02" w:rsidRPr="0017089D" w:rsidRDefault="00F01C02" w:rsidP="00F01C02">
      <w:pPr>
        <w:ind w:left="360"/>
        <w:outlineLvl w:val="0"/>
        <w:rPr>
          <w:color w:val="000000"/>
        </w:rPr>
      </w:pPr>
    </w:p>
    <w:p w14:paraId="73899F48" w14:textId="01D67231" w:rsidR="00F01C02" w:rsidRDefault="00F01C02" w:rsidP="00F01C02">
      <w:pPr>
        <w:numPr>
          <w:ilvl w:val="0"/>
          <w:numId w:val="3"/>
        </w:numPr>
        <w:outlineLvl w:val="0"/>
        <w:rPr>
          <w:bCs/>
          <w:color w:val="000000"/>
        </w:rPr>
      </w:pPr>
      <w:r>
        <w:rPr>
          <w:color w:val="000000"/>
        </w:rPr>
        <w:t xml:space="preserve">Modi PK, Farber NJ, </w:t>
      </w:r>
      <w:proofErr w:type="spellStart"/>
      <w:r>
        <w:rPr>
          <w:color w:val="000000"/>
        </w:rPr>
        <w:t>Zavaski</w:t>
      </w:r>
      <w:proofErr w:type="spellEnd"/>
      <w:r>
        <w:rPr>
          <w:color w:val="000000"/>
        </w:rPr>
        <w:t xml:space="preserve"> ME, Jang TL, Singer EA, </w:t>
      </w:r>
      <w:r w:rsidRPr="004F230B">
        <w:rPr>
          <w:b/>
          <w:bCs/>
          <w:color w:val="000000"/>
        </w:rPr>
        <w:t>Chang SL</w:t>
      </w:r>
      <w:r w:rsidRPr="00F75164">
        <w:rPr>
          <w:color w:val="000000"/>
        </w:rPr>
        <w:t xml:space="preserve">. </w:t>
      </w:r>
      <w:r w:rsidRPr="00116A29">
        <w:rPr>
          <w:color w:val="000000"/>
        </w:rPr>
        <w:t>Industry Payments to Urologists in</w:t>
      </w:r>
      <w:r>
        <w:rPr>
          <w:color w:val="000000"/>
        </w:rPr>
        <w:t xml:space="preserve"> 2014: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Analysis of the Open </w:t>
      </w:r>
      <w:r w:rsidRPr="00116A29">
        <w:rPr>
          <w:color w:val="000000"/>
        </w:rPr>
        <w:t>Payments Program</w:t>
      </w:r>
      <w:r w:rsidRPr="004F230B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C8096C" w:rsidRPr="00C8096C">
        <w:rPr>
          <w:bCs/>
          <w:i/>
          <w:color w:val="000000"/>
        </w:rPr>
        <w:t>Urol</w:t>
      </w:r>
      <w:proofErr w:type="spellEnd"/>
      <w:r w:rsidR="00C8096C" w:rsidRPr="00C8096C">
        <w:rPr>
          <w:bCs/>
          <w:i/>
          <w:color w:val="000000"/>
        </w:rPr>
        <w:t xml:space="preserve"> </w:t>
      </w:r>
      <w:proofErr w:type="spellStart"/>
      <w:r w:rsidR="00C8096C" w:rsidRPr="00C8096C">
        <w:rPr>
          <w:bCs/>
          <w:i/>
          <w:color w:val="000000"/>
        </w:rPr>
        <w:t>Pract</w:t>
      </w:r>
      <w:proofErr w:type="spellEnd"/>
      <w:r w:rsidR="00C8096C" w:rsidRPr="00C8096C">
        <w:rPr>
          <w:bCs/>
          <w:color w:val="000000"/>
        </w:rPr>
        <w:t>. 2017 Jul;4(4):342-347</w:t>
      </w:r>
      <w:r w:rsidR="00C8096C">
        <w:rPr>
          <w:bCs/>
          <w:color w:val="000000"/>
        </w:rPr>
        <w:t>.</w:t>
      </w:r>
    </w:p>
    <w:p w14:paraId="57D005A8" w14:textId="77777777" w:rsidR="00F01C02" w:rsidRPr="0017089D" w:rsidRDefault="00F01C02" w:rsidP="00F01C02">
      <w:pPr>
        <w:ind w:left="360"/>
        <w:outlineLvl w:val="0"/>
        <w:rPr>
          <w:color w:val="000000"/>
        </w:rPr>
      </w:pPr>
    </w:p>
    <w:p w14:paraId="6275E701" w14:textId="1B4FAC25" w:rsidR="00F01C02" w:rsidRDefault="00F01C02" w:rsidP="00F01C02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F01C02">
        <w:rPr>
          <w:color w:val="000000"/>
        </w:rPr>
        <w:t>Leow</w:t>
      </w:r>
      <w:proofErr w:type="spellEnd"/>
      <w:r w:rsidRPr="00F01C02">
        <w:rPr>
          <w:color w:val="000000"/>
        </w:rPr>
        <w:t xml:space="preserve"> JJ, Leong EK, </w:t>
      </w:r>
      <w:proofErr w:type="spellStart"/>
      <w:r w:rsidRPr="00F01C02">
        <w:rPr>
          <w:color w:val="000000"/>
        </w:rPr>
        <w:t>Serrell</w:t>
      </w:r>
      <w:proofErr w:type="spellEnd"/>
      <w:r w:rsidRPr="00F01C02">
        <w:rPr>
          <w:color w:val="000000"/>
        </w:rPr>
        <w:t xml:space="preserve"> EC, </w:t>
      </w:r>
      <w:r w:rsidRPr="00C071D0">
        <w:rPr>
          <w:b/>
          <w:color w:val="000000"/>
        </w:rPr>
        <w:t>Chang SL</w:t>
      </w:r>
      <w:r w:rsidRPr="00F01C02">
        <w:rPr>
          <w:color w:val="000000"/>
        </w:rPr>
        <w:t xml:space="preserve">, Gruen RL, Siang </w:t>
      </w:r>
      <w:proofErr w:type="spellStart"/>
      <w:r w:rsidRPr="00F01C02">
        <w:rPr>
          <w:color w:val="000000"/>
        </w:rPr>
        <w:t>Png</w:t>
      </w:r>
      <w:proofErr w:type="spellEnd"/>
      <w:r w:rsidRPr="00F01C02">
        <w:rPr>
          <w:color w:val="000000"/>
        </w:rPr>
        <w:t xml:space="preserve"> K, </w:t>
      </w:r>
      <w:proofErr w:type="spellStart"/>
      <w:r w:rsidRPr="00F01C02">
        <w:rPr>
          <w:color w:val="000000"/>
        </w:rPr>
        <w:t>Beaule</w:t>
      </w:r>
      <w:proofErr w:type="spellEnd"/>
      <w:r w:rsidRPr="00F01C02">
        <w:rPr>
          <w:color w:val="000000"/>
        </w:rPr>
        <w:t xml:space="preserve"> LT, Trinh QD, Menon MM, </w:t>
      </w:r>
      <w:proofErr w:type="spellStart"/>
      <w:r w:rsidRPr="00F01C02">
        <w:rPr>
          <w:color w:val="000000"/>
        </w:rPr>
        <w:t>Sammon</w:t>
      </w:r>
      <w:proofErr w:type="spellEnd"/>
      <w:r w:rsidRPr="00F01C02">
        <w:rPr>
          <w:color w:val="000000"/>
        </w:rPr>
        <w:t xml:space="preserve"> JD.</w:t>
      </w:r>
      <w:r w:rsidRPr="00F75164">
        <w:rPr>
          <w:color w:val="000000"/>
        </w:rPr>
        <w:t xml:space="preserve"> </w:t>
      </w:r>
      <w:r w:rsidR="00C071D0" w:rsidRPr="00C071D0">
        <w:rPr>
          <w:color w:val="000000"/>
        </w:rPr>
        <w:t>Systematic Review of the Volume-Outcome Relationship for Radical Prostatectomy: A 2017 Update</w:t>
      </w:r>
      <w:r w:rsidRPr="004F230B">
        <w:rPr>
          <w:color w:val="000000"/>
        </w:rPr>
        <w:t>.</w:t>
      </w:r>
      <w:r>
        <w:rPr>
          <w:color w:val="000000"/>
        </w:rPr>
        <w:t xml:space="preserve"> </w:t>
      </w:r>
      <w:r w:rsidR="00C071D0" w:rsidRPr="00C071D0">
        <w:rPr>
          <w:bCs/>
          <w:i/>
          <w:color w:val="000000"/>
        </w:rPr>
        <w:t xml:space="preserve">Eur </w:t>
      </w:r>
      <w:proofErr w:type="spellStart"/>
      <w:r w:rsidR="00C071D0" w:rsidRPr="00C071D0">
        <w:rPr>
          <w:bCs/>
          <w:i/>
          <w:color w:val="000000"/>
        </w:rPr>
        <w:t>Urol</w:t>
      </w:r>
      <w:proofErr w:type="spellEnd"/>
      <w:r w:rsidR="00C071D0" w:rsidRPr="00C071D0">
        <w:rPr>
          <w:bCs/>
          <w:i/>
          <w:color w:val="000000"/>
        </w:rPr>
        <w:t xml:space="preserve"> Focus</w:t>
      </w:r>
      <w:r w:rsidR="00C071D0" w:rsidRPr="00C071D0">
        <w:rPr>
          <w:bCs/>
          <w:color w:val="000000"/>
        </w:rPr>
        <w:t xml:space="preserve">. 2017 Apr 6. </w:t>
      </w:r>
      <w:proofErr w:type="spellStart"/>
      <w:r w:rsidR="00C071D0" w:rsidRPr="00C071D0">
        <w:rPr>
          <w:bCs/>
          <w:color w:val="000000"/>
        </w:rPr>
        <w:t>pii</w:t>
      </w:r>
      <w:proofErr w:type="spellEnd"/>
      <w:r w:rsidR="00C071D0" w:rsidRPr="00C071D0">
        <w:rPr>
          <w:bCs/>
          <w:color w:val="000000"/>
        </w:rPr>
        <w:t xml:space="preserve">: S2405-4569(17)30076-7. </w:t>
      </w:r>
      <w:proofErr w:type="spellStart"/>
      <w:r w:rsidR="00C071D0" w:rsidRPr="00C071D0">
        <w:rPr>
          <w:bCs/>
          <w:color w:val="000000"/>
        </w:rPr>
        <w:t>doi</w:t>
      </w:r>
      <w:proofErr w:type="spellEnd"/>
      <w:r w:rsidR="00C071D0" w:rsidRPr="00C071D0">
        <w:rPr>
          <w:bCs/>
          <w:color w:val="000000"/>
        </w:rPr>
        <w:t>: 10.1016/j.euf.2017.03.008. [</w:t>
      </w:r>
      <w:proofErr w:type="spellStart"/>
      <w:r w:rsidR="00C071D0" w:rsidRPr="00C071D0">
        <w:rPr>
          <w:bCs/>
          <w:color w:val="000000"/>
        </w:rPr>
        <w:t>Epub</w:t>
      </w:r>
      <w:proofErr w:type="spellEnd"/>
      <w:r w:rsidR="00C071D0" w:rsidRPr="00C071D0">
        <w:rPr>
          <w:bCs/>
          <w:color w:val="000000"/>
        </w:rPr>
        <w:t xml:space="preserve"> ahead of print]</w:t>
      </w:r>
    </w:p>
    <w:p w14:paraId="7B727615" w14:textId="77777777" w:rsidR="00D70389" w:rsidRPr="0017089D" w:rsidRDefault="00D70389" w:rsidP="00D70389">
      <w:pPr>
        <w:ind w:left="360"/>
        <w:outlineLvl w:val="0"/>
        <w:rPr>
          <w:color w:val="000000"/>
        </w:rPr>
      </w:pPr>
    </w:p>
    <w:p w14:paraId="7128F6B7" w14:textId="41C83FEE" w:rsidR="00D70389" w:rsidRDefault="00D70389" w:rsidP="00D70389">
      <w:pPr>
        <w:numPr>
          <w:ilvl w:val="0"/>
          <w:numId w:val="3"/>
        </w:numPr>
        <w:outlineLvl w:val="0"/>
        <w:rPr>
          <w:bCs/>
          <w:color w:val="000000"/>
        </w:rPr>
      </w:pPr>
      <w:r w:rsidRPr="00D70389">
        <w:t xml:space="preserve">Sun M, </w:t>
      </w:r>
      <w:proofErr w:type="spellStart"/>
      <w:r w:rsidRPr="00D70389">
        <w:t>Vetterlein</w:t>
      </w:r>
      <w:proofErr w:type="spellEnd"/>
      <w:r w:rsidRPr="00D70389">
        <w:t xml:space="preserve"> M, Harshman LC, </w:t>
      </w:r>
      <w:r w:rsidRPr="00D70389">
        <w:rPr>
          <w:b/>
        </w:rPr>
        <w:t>Chang SL</w:t>
      </w:r>
      <w:r w:rsidRPr="00D70389">
        <w:t>, Choueiri TK, Trinh QD.</w:t>
      </w:r>
      <w:r>
        <w:t xml:space="preserve"> </w:t>
      </w:r>
      <w:r w:rsidRPr="00D70389">
        <w:rPr>
          <w:bCs/>
        </w:rPr>
        <w:t>Risk Assessment in Small Renal Masses: A Review Article</w:t>
      </w:r>
      <w:r w:rsidRPr="00F01C02">
        <w:rPr>
          <w:bCs/>
        </w:rPr>
        <w:t>.</w:t>
      </w:r>
      <w:r>
        <w:rPr>
          <w:bCs/>
        </w:rPr>
        <w:t xml:space="preserve"> </w:t>
      </w:r>
      <w:proofErr w:type="spellStart"/>
      <w:r w:rsidRPr="00D70389">
        <w:rPr>
          <w:i/>
        </w:rPr>
        <w:t>Urol</w:t>
      </w:r>
      <w:proofErr w:type="spellEnd"/>
      <w:r w:rsidRPr="00D70389">
        <w:rPr>
          <w:i/>
        </w:rPr>
        <w:t xml:space="preserve"> Clin North Am. </w:t>
      </w:r>
      <w:r w:rsidRPr="00D70389">
        <w:t xml:space="preserve">2017 May;44(2):189-202. </w:t>
      </w:r>
      <w:proofErr w:type="spellStart"/>
      <w:r w:rsidRPr="00D70389">
        <w:t>doi</w:t>
      </w:r>
      <w:proofErr w:type="spellEnd"/>
      <w:r w:rsidRPr="00D70389">
        <w:t>: 10.1016/j.ucl.2016.12.005</w:t>
      </w:r>
      <w:r w:rsidRPr="00D70389">
        <w:rPr>
          <w:bCs/>
          <w:color w:val="000000"/>
        </w:rPr>
        <w:t>.</w:t>
      </w:r>
    </w:p>
    <w:p w14:paraId="64907EFF" w14:textId="77777777" w:rsidR="000815A2" w:rsidRPr="0017089D" w:rsidRDefault="000815A2" w:rsidP="000815A2">
      <w:pPr>
        <w:ind w:left="360"/>
        <w:outlineLvl w:val="0"/>
        <w:rPr>
          <w:color w:val="000000"/>
        </w:rPr>
      </w:pPr>
    </w:p>
    <w:p w14:paraId="1664F3A0" w14:textId="77777777" w:rsidR="000815A2" w:rsidRDefault="000815A2" w:rsidP="000815A2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F01C02">
        <w:t>Leow</w:t>
      </w:r>
      <w:proofErr w:type="spellEnd"/>
      <w:r w:rsidRPr="00F01C02">
        <w:t xml:space="preserve"> JJ, Weissman JS, </w:t>
      </w:r>
      <w:proofErr w:type="spellStart"/>
      <w:r w:rsidRPr="00F01C02">
        <w:t>Kimsey</w:t>
      </w:r>
      <w:proofErr w:type="spellEnd"/>
      <w:r w:rsidRPr="00F01C02">
        <w:t xml:space="preserve"> L, </w:t>
      </w:r>
      <w:proofErr w:type="spellStart"/>
      <w:r w:rsidRPr="00F01C02">
        <w:t>Hoburg</w:t>
      </w:r>
      <w:proofErr w:type="spellEnd"/>
      <w:r w:rsidRPr="00F01C02">
        <w:t xml:space="preserve"> A, </w:t>
      </w:r>
      <w:proofErr w:type="spellStart"/>
      <w:r w:rsidRPr="00F01C02">
        <w:t>Helmchen</w:t>
      </w:r>
      <w:proofErr w:type="spellEnd"/>
      <w:r w:rsidRPr="00F01C02">
        <w:t xml:space="preserve"> LA, Jiang W, </w:t>
      </w:r>
      <w:proofErr w:type="spellStart"/>
      <w:r w:rsidRPr="00F01C02">
        <w:t>Hevelone</w:t>
      </w:r>
      <w:proofErr w:type="spellEnd"/>
      <w:r w:rsidRPr="00F01C02">
        <w:t xml:space="preserve"> N, Lipsitz SR, Nguyen LL, </w:t>
      </w:r>
      <w:r w:rsidRPr="00F01C02">
        <w:rPr>
          <w:b/>
        </w:rPr>
        <w:t>Chang SL</w:t>
      </w:r>
      <w:r>
        <w:t xml:space="preserve">. </w:t>
      </w:r>
      <w:r w:rsidRPr="00F01C02">
        <w:rPr>
          <w:bCs/>
        </w:rPr>
        <w:t>Radical prostatectomy innovation and outcomes at military and civilian institutions.</w:t>
      </w:r>
      <w:r>
        <w:rPr>
          <w:bCs/>
        </w:rPr>
        <w:t xml:space="preserve"> </w:t>
      </w:r>
      <w:r w:rsidRPr="00F01C02">
        <w:rPr>
          <w:i/>
        </w:rPr>
        <w:t xml:space="preserve">Am J </w:t>
      </w:r>
      <w:proofErr w:type="spellStart"/>
      <w:r w:rsidRPr="00F01C02">
        <w:rPr>
          <w:i/>
        </w:rPr>
        <w:t>Manag</w:t>
      </w:r>
      <w:proofErr w:type="spellEnd"/>
      <w:r w:rsidRPr="00F01C02">
        <w:rPr>
          <w:i/>
        </w:rPr>
        <w:t xml:space="preserve"> Care</w:t>
      </w:r>
      <w:r w:rsidRPr="00F01C02">
        <w:t>. 2017 Jun;23(6):342-347</w:t>
      </w:r>
      <w:r>
        <w:rPr>
          <w:bCs/>
          <w:color w:val="000000"/>
        </w:rPr>
        <w:t>.</w:t>
      </w:r>
    </w:p>
    <w:p w14:paraId="402576CA" w14:textId="77777777" w:rsidR="00F01C02" w:rsidRPr="0017089D" w:rsidRDefault="00F01C02" w:rsidP="00F01C02">
      <w:pPr>
        <w:ind w:left="360"/>
        <w:outlineLvl w:val="0"/>
        <w:rPr>
          <w:color w:val="000000"/>
        </w:rPr>
      </w:pPr>
    </w:p>
    <w:p w14:paraId="784AEB63" w14:textId="15BB516A" w:rsidR="00F01C02" w:rsidRDefault="000815A2" w:rsidP="00F01C02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0815A2">
        <w:t>Khandwala</w:t>
      </w:r>
      <w:proofErr w:type="spellEnd"/>
      <w:r w:rsidRPr="000815A2">
        <w:t xml:space="preserve"> YS, </w:t>
      </w:r>
      <w:proofErr w:type="spellStart"/>
      <w:r w:rsidRPr="000815A2">
        <w:t>Jeong</w:t>
      </w:r>
      <w:proofErr w:type="spellEnd"/>
      <w:r w:rsidRPr="000815A2">
        <w:t xml:space="preserve"> IG, Kim JH, Han DH, Li S, Wang Y, </w:t>
      </w:r>
      <w:r w:rsidRPr="000815A2">
        <w:rPr>
          <w:b/>
        </w:rPr>
        <w:t>Chang SL</w:t>
      </w:r>
      <w:r w:rsidRPr="000815A2">
        <w:t>, Chung BI</w:t>
      </w:r>
      <w:r w:rsidR="00F01C02">
        <w:t xml:space="preserve">. </w:t>
      </w:r>
      <w:r w:rsidRPr="000815A2">
        <w:rPr>
          <w:bCs/>
        </w:rPr>
        <w:t>The Impact of Surgeon Volume on Perioperative Outcomes and Cost for Patients Receiving Robotic Partial Nephrectomy</w:t>
      </w:r>
      <w:r w:rsidR="00F01C02" w:rsidRPr="00F01C02">
        <w:rPr>
          <w:bCs/>
        </w:rPr>
        <w:t>.</w:t>
      </w:r>
      <w:r w:rsidR="00F01C02">
        <w:rPr>
          <w:bCs/>
        </w:rPr>
        <w:t xml:space="preserve"> </w:t>
      </w:r>
      <w:r w:rsidRPr="000815A2">
        <w:rPr>
          <w:i/>
        </w:rPr>
        <w:t xml:space="preserve">J </w:t>
      </w:r>
      <w:proofErr w:type="spellStart"/>
      <w:r w:rsidRPr="000815A2">
        <w:rPr>
          <w:i/>
        </w:rPr>
        <w:t>Endourol</w:t>
      </w:r>
      <w:proofErr w:type="spellEnd"/>
      <w:r w:rsidRPr="000815A2">
        <w:rPr>
          <w:i/>
        </w:rPr>
        <w:t>.</w:t>
      </w:r>
      <w:r w:rsidRPr="000815A2">
        <w:t xml:space="preserve"> 2017 Jun 21. </w:t>
      </w:r>
      <w:proofErr w:type="spellStart"/>
      <w:r w:rsidRPr="000815A2">
        <w:t>doi</w:t>
      </w:r>
      <w:proofErr w:type="spellEnd"/>
      <w:r w:rsidRPr="000815A2">
        <w:t>: 10.1089/end.2017.0207</w:t>
      </w:r>
      <w:r w:rsidR="00F01C02" w:rsidRPr="000815A2">
        <w:rPr>
          <w:bCs/>
          <w:color w:val="000000"/>
        </w:rPr>
        <w:t>.</w:t>
      </w:r>
    </w:p>
    <w:p w14:paraId="1169ED8A" w14:textId="77777777" w:rsidR="00D70389" w:rsidRPr="0017089D" w:rsidRDefault="00D70389" w:rsidP="00D70389">
      <w:pPr>
        <w:ind w:left="360"/>
        <w:outlineLvl w:val="0"/>
        <w:rPr>
          <w:color w:val="000000"/>
        </w:rPr>
      </w:pPr>
    </w:p>
    <w:p w14:paraId="27CA70CB" w14:textId="77777777" w:rsidR="00D70389" w:rsidRDefault="00D70389" w:rsidP="00D70389">
      <w:pPr>
        <w:numPr>
          <w:ilvl w:val="0"/>
          <w:numId w:val="3"/>
        </w:numPr>
        <w:outlineLvl w:val="0"/>
        <w:rPr>
          <w:bCs/>
          <w:color w:val="000000"/>
        </w:rPr>
      </w:pPr>
      <w:r w:rsidRPr="000815A2">
        <w:lastRenderedPageBreak/>
        <w:t xml:space="preserve">Chaudhary MA, </w:t>
      </w:r>
      <w:proofErr w:type="spellStart"/>
      <w:r w:rsidRPr="000815A2">
        <w:t>Leow</w:t>
      </w:r>
      <w:proofErr w:type="spellEnd"/>
      <w:r w:rsidRPr="000815A2">
        <w:t xml:space="preserve"> JJ, </w:t>
      </w:r>
      <w:proofErr w:type="spellStart"/>
      <w:r w:rsidRPr="000815A2">
        <w:t>Mossanen</w:t>
      </w:r>
      <w:proofErr w:type="spellEnd"/>
      <w:r w:rsidRPr="000815A2">
        <w:t xml:space="preserve"> M, Chowdhury R, Jiang W, Learn PA, Weissman JS, </w:t>
      </w:r>
      <w:r w:rsidRPr="000815A2">
        <w:rPr>
          <w:b/>
        </w:rPr>
        <w:t>Chang SL</w:t>
      </w:r>
      <w:r>
        <w:t xml:space="preserve">. </w:t>
      </w:r>
      <w:r w:rsidRPr="000815A2">
        <w:rPr>
          <w:bCs/>
        </w:rPr>
        <w:t>Patient driven care in the management of prostate cancer: analysis of the United States military healthcare system</w:t>
      </w:r>
      <w:r w:rsidRPr="00F01C02">
        <w:rPr>
          <w:bCs/>
        </w:rPr>
        <w:t>.</w:t>
      </w:r>
      <w:r>
        <w:rPr>
          <w:bCs/>
        </w:rPr>
        <w:t xml:space="preserve"> </w:t>
      </w:r>
      <w:r w:rsidRPr="000815A2">
        <w:rPr>
          <w:i/>
        </w:rPr>
        <w:t xml:space="preserve">BMC Urol. </w:t>
      </w:r>
      <w:r w:rsidRPr="000815A2">
        <w:t xml:space="preserve">2017 Jul 11;17(1):56. </w:t>
      </w:r>
      <w:proofErr w:type="spellStart"/>
      <w:r w:rsidRPr="000815A2">
        <w:t>doi</w:t>
      </w:r>
      <w:proofErr w:type="spellEnd"/>
      <w:r w:rsidRPr="000815A2">
        <w:t>: 10.1186/s12894-017-0247-x.</w:t>
      </w:r>
    </w:p>
    <w:p w14:paraId="21CBBA4B" w14:textId="77777777" w:rsidR="000815A2" w:rsidRPr="0017089D" w:rsidRDefault="000815A2" w:rsidP="000815A2">
      <w:pPr>
        <w:ind w:left="360"/>
        <w:outlineLvl w:val="0"/>
        <w:rPr>
          <w:color w:val="000000"/>
        </w:rPr>
      </w:pPr>
    </w:p>
    <w:p w14:paraId="1FB694EF" w14:textId="77777777" w:rsidR="000815A2" w:rsidRDefault="000815A2" w:rsidP="000815A2">
      <w:pPr>
        <w:numPr>
          <w:ilvl w:val="0"/>
          <w:numId w:val="3"/>
        </w:numPr>
        <w:outlineLvl w:val="0"/>
        <w:rPr>
          <w:bCs/>
          <w:color w:val="000000"/>
        </w:rPr>
      </w:pPr>
      <w:proofErr w:type="spellStart"/>
      <w:r w:rsidRPr="00F01C02">
        <w:t>Leow</w:t>
      </w:r>
      <w:proofErr w:type="spellEnd"/>
      <w:r w:rsidRPr="00F01C02">
        <w:t xml:space="preserve"> JJ, Cole AP, </w:t>
      </w:r>
      <w:proofErr w:type="spellStart"/>
      <w:r w:rsidRPr="00F01C02">
        <w:t>Seisen</w:t>
      </w:r>
      <w:proofErr w:type="spellEnd"/>
      <w:r w:rsidRPr="00F01C02">
        <w:t xml:space="preserve"> T, </w:t>
      </w:r>
      <w:proofErr w:type="spellStart"/>
      <w:r w:rsidRPr="00F01C02">
        <w:t>Bellmunt</w:t>
      </w:r>
      <w:proofErr w:type="spellEnd"/>
      <w:r w:rsidRPr="00F01C02">
        <w:t xml:space="preserve"> J, </w:t>
      </w:r>
      <w:proofErr w:type="spellStart"/>
      <w:r w:rsidRPr="00F01C02">
        <w:t>Mossanen</w:t>
      </w:r>
      <w:proofErr w:type="spellEnd"/>
      <w:r w:rsidRPr="00F01C02">
        <w:t xml:space="preserve"> M, Menon M, Preston MA, Choueiri TK, </w:t>
      </w:r>
      <w:proofErr w:type="spellStart"/>
      <w:r w:rsidRPr="00F01C02">
        <w:t>Kibel</w:t>
      </w:r>
      <w:proofErr w:type="spellEnd"/>
      <w:r w:rsidRPr="00F01C02">
        <w:t xml:space="preserve"> AS, Chung BI, Sun M, </w:t>
      </w:r>
      <w:r w:rsidRPr="00F01C02">
        <w:rPr>
          <w:b/>
        </w:rPr>
        <w:t>Chang SL</w:t>
      </w:r>
      <w:r w:rsidRPr="00F01C02">
        <w:t>, Trinh QD</w:t>
      </w:r>
      <w:r>
        <w:t xml:space="preserve">. </w:t>
      </w:r>
      <w:r w:rsidRPr="00F01C02">
        <w:rPr>
          <w:bCs/>
        </w:rPr>
        <w:t>Variations in the Costs of Radical Cystectomy for Bladder Cancer in the USA.</w:t>
      </w:r>
      <w:r>
        <w:rPr>
          <w:bCs/>
        </w:rPr>
        <w:t xml:space="preserve"> </w:t>
      </w:r>
      <w:r w:rsidRPr="00F01C02">
        <w:rPr>
          <w:i/>
        </w:rPr>
        <w:t xml:space="preserve">Eur Urol. </w:t>
      </w:r>
      <w:r w:rsidRPr="00F01C02">
        <w:t xml:space="preserve">2017 Aug 9. </w:t>
      </w:r>
      <w:proofErr w:type="spellStart"/>
      <w:r w:rsidRPr="00F01C02">
        <w:t>pii</w:t>
      </w:r>
      <w:proofErr w:type="spellEnd"/>
      <w:r w:rsidRPr="00F01C02">
        <w:t xml:space="preserve">: S0302-2838(17)30640-1. </w:t>
      </w:r>
      <w:proofErr w:type="spellStart"/>
      <w:r w:rsidRPr="00F01C02">
        <w:t>doi</w:t>
      </w:r>
      <w:proofErr w:type="spellEnd"/>
      <w:r w:rsidRPr="00F01C02">
        <w:t>: 10.1016/j.eururo.2017.07.016. [</w:t>
      </w:r>
      <w:proofErr w:type="spellStart"/>
      <w:r w:rsidRPr="00F01C02">
        <w:t>Epub</w:t>
      </w:r>
      <w:proofErr w:type="spellEnd"/>
      <w:r w:rsidRPr="00F01C02">
        <w:t xml:space="preserve"> ahead of print]</w:t>
      </w:r>
    </w:p>
    <w:p w14:paraId="0068A06D" w14:textId="77777777" w:rsidR="000815A2" w:rsidRPr="0017089D" w:rsidRDefault="000815A2" w:rsidP="000815A2">
      <w:pPr>
        <w:ind w:left="360"/>
        <w:outlineLvl w:val="0"/>
        <w:rPr>
          <w:color w:val="000000"/>
        </w:rPr>
      </w:pPr>
    </w:p>
    <w:p w14:paraId="48DF1897" w14:textId="77777777" w:rsidR="000815A2" w:rsidRPr="000815A2" w:rsidRDefault="000815A2" w:rsidP="000815A2">
      <w:pPr>
        <w:numPr>
          <w:ilvl w:val="0"/>
          <w:numId w:val="3"/>
        </w:numPr>
        <w:outlineLvl w:val="0"/>
        <w:rPr>
          <w:rFonts w:ascii="Helvetica" w:hAnsi="Helvetica" w:cs="Helvetica"/>
          <w:sz w:val="18"/>
          <w:szCs w:val="18"/>
        </w:rPr>
      </w:pPr>
      <w:r w:rsidRPr="000815A2">
        <w:t xml:space="preserve">Cheung H, Wang Y, </w:t>
      </w:r>
      <w:r w:rsidRPr="000815A2">
        <w:rPr>
          <w:b/>
        </w:rPr>
        <w:t>Chang SL</w:t>
      </w:r>
      <w:r w:rsidRPr="000815A2">
        <w:t xml:space="preserve">, </w:t>
      </w:r>
      <w:proofErr w:type="spellStart"/>
      <w:r w:rsidRPr="000815A2">
        <w:t>Khandwala</w:t>
      </w:r>
      <w:proofErr w:type="spellEnd"/>
      <w:r w:rsidRPr="000815A2">
        <w:t xml:space="preserve"> Y, Del Giudice F, Chung BI.</w:t>
      </w:r>
      <w:r>
        <w:t xml:space="preserve"> </w:t>
      </w:r>
      <w:r w:rsidRPr="000815A2">
        <w:rPr>
          <w:bCs/>
        </w:rPr>
        <w:t xml:space="preserve">Adoption of Robot-Assisted Partial Nephrectomies: A Population-Based Analysis of U.S. Surgeons from 2004 to 2013. </w:t>
      </w:r>
      <w:r w:rsidRPr="000815A2">
        <w:rPr>
          <w:i/>
        </w:rPr>
        <w:t xml:space="preserve">J </w:t>
      </w:r>
      <w:proofErr w:type="spellStart"/>
      <w:r w:rsidRPr="000815A2">
        <w:rPr>
          <w:i/>
        </w:rPr>
        <w:t>Endourol</w:t>
      </w:r>
      <w:proofErr w:type="spellEnd"/>
      <w:r w:rsidRPr="000815A2">
        <w:rPr>
          <w:i/>
        </w:rPr>
        <w:t xml:space="preserve">. </w:t>
      </w:r>
      <w:r w:rsidRPr="000815A2">
        <w:t xml:space="preserve">2017 Aug 11. </w:t>
      </w:r>
      <w:proofErr w:type="spellStart"/>
      <w:r w:rsidRPr="000815A2">
        <w:t>doi</w:t>
      </w:r>
      <w:proofErr w:type="spellEnd"/>
      <w:r w:rsidRPr="000815A2">
        <w:t>: 10.1089/end.2017.0174. [</w:t>
      </w:r>
      <w:proofErr w:type="spellStart"/>
      <w:r w:rsidRPr="000815A2">
        <w:t>Epub</w:t>
      </w:r>
      <w:proofErr w:type="spellEnd"/>
      <w:r w:rsidRPr="000815A2">
        <w:t xml:space="preserve"> ahead of print]</w:t>
      </w:r>
    </w:p>
    <w:p w14:paraId="70EFCD09" w14:textId="77777777" w:rsidR="002202D0" w:rsidRPr="0017089D" w:rsidRDefault="002202D0" w:rsidP="002202D0">
      <w:pPr>
        <w:ind w:left="360"/>
        <w:outlineLvl w:val="0"/>
        <w:rPr>
          <w:color w:val="000000"/>
        </w:rPr>
      </w:pPr>
    </w:p>
    <w:p w14:paraId="3A99C2AA" w14:textId="465618C5" w:rsidR="002202D0" w:rsidRPr="002202D0" w:rsidRDefault="002202D0" w:rsidP="002202D0">
      <w:pPr>
        <w:numPr>
          <w:ilvl w:val="0"/>
          <w:numId w:val="3"/>
        </w:numPr>
        <w:outlineLvl w:val="0"/>
      </w:pPr>
      <w:r w:rsidRPr="002202D0">
        <w:t xml:space="preserve">Meyer CP, Sun M, Karam JA, </w:t>
      </w:r>
      <w:proofErr w:type="spellStart"/>
      <w:r w:rsidRPr="002202D0">
        <w:t>Leow</w:t>
      </w:r>
      <w:proofErr w:type="spellEnd"/>
      <w:r w:rsidRPr="002202D0">
        <w:t xml:space="preserve"> JJ, de Velasco G, Pal SK, </w:t>
      </w:r>
      <w:r w:rsidRPr="002202D0">
        <w:rPr>
          <w:b/>
        </w:rPr>
        <w:t>Chang SL</w:t>
      </w:r>
      <w:r w:rsidRPr="002202D0">
        <w:t>, Trinh QD, Choueiri TK</w:t>
      </w:r>
      <w:r w:rsidRPr="000815A2">
        <w:t>.</w:t>
      </w:r>
      <w:r>
        <w:t xml:space="preserve"> </w:t>
      </w:r>
      <w:r w:rsidRPr="002202D0">
        <w:rPr>
          <w:bCs/>
        </w:rPr>
        <w:t xml:space="preserve">Complications After </w:t>
      </w:r>
      <w:proofErr w:type="spellStart"/>
      <w:r w:rsidRPr="002202D0">
        <w:rPr>
          <w:bCs/>
        </w:rPr>
        <w:t>Metastasectomy</w:t>
      </w:r>
      <w:proofErr w:type="spellEnd"/>
      <w:r w:rsidRPr="002202D0">
        <w:rPr>
          <w:bCs/>
        </w:rPr>
        <w:t xml:space="preserve"> for Renal Cell Carcinoma-A Population-based Assessment</w:t>
      </w:r>
      <w:r w:rsidRPr="000815A2">
        <w:rPr>
          <w:bCs/>
        </w:rPr>
        <w:t xml:space="preserve">. </w:t>
      </w:r>
      <w:r w:rsidRPr="002202D0">
        <w:rPr>
          <w:i/>
        </w:rPr>
        <w:t xml:space="preserve">Eur Urol. </w:t>
      </w:r>
      <w:r w:rsidRPr="002202D0">
        <w:t xml:space="preserve">2017 Aug;72(2):171-174. </w:t>
      </w:r>
      <w:proofErr w:type="spellStart"/>
      <w:r w:rsidRPr="002202D0">
        <w:t>doi</w:t>
      </w:r>
      <w:proofErr w:type="spellEnd"/>
      <w:r w:rsidRPr="002202D0">
        <w:t>: 10.1016/j.eururo.2017.03.005.</w:t>
      </w:r>
    </w:p>
    <w:p w14:paraId="7CEE9434" w14:textId="77777777" w:rsidR="00874C4C" w:rsidRPr="0017089D" w:rsidRDefault="00874C4C" w:rsidP="00874C4C">
      <w:pPr>
        <w:ind w:left="360"/>
        <w:outlineLvl w:val="0"/>
        <w:rPr>
          <w:color w:val="000000"/>
        </w:rPr>
      </w:pPr>
    </w:p>
    <w:p w14:paraId="67B880B4" w14:textId="77777777" w:rsidR="00874C4C" w:rsidRDefault="00874C4C" w:rsidP="00874C4C">
      <w:pPr>
        <w:numPr>
          <w:ilvl w:val="0"/>
          <w:numId w:val="3"/>
        </w:numPr>
        <w:outlineLvl w:val="0"/>
      </w:pPr>
      <w:proofErr w:type="spellStart"/>
      <w:r w:rsidRPr="000815A2">
        <w:t>Leow</w:t>
      </w:r>
      <w:proofErr w:type="spellEnd"/>
      <w:r w:rsidRPr="000815A2">
        <w:t xml:space="preserve"> JJ, Meyer CP, Wang Y, </w:t>
      </w:r>
      <w:r w:rsidRPr="000815A2">
        <w:rPr>
          <w:b/>
        </w:rPr>
        <w:t>Chang SL</w:t>
      </w:r>
      <w:r w:rsidRPr="000815A2">
        <w:t xml:space="preserve">, Chung BI, Trinh QD, </w:t>
      </w:r>
      <w:proofErr w:type="spellStart"/>
      <w:r w:rsidRPr="000815A2">
        <w:t>Korets</w:t>
      </w:r>
      <w:proofErr w:type="spellEnd"/>
      <w:r w:rsidRPr="000815A2">
        <w:t xml:space="preserve"> R, </w:t>
      </w:r>
      <w:proofErr w:type="spellStart"/>
      <w:r w:rsidRPr="000815A2">
        <w:t>Bhojani</w:t>
      </w:r>
      <w:proofErr w:type="spellEnd"/>
      <w:r w:rsidRPr="000815A2">
        <w:t xml:space="preserve"> N.</w:t>
      </w:r>
      <w:r>
        <w:t xml:space="preserve"> </w:t>
      </w:r>
      <w:r w:rsidRPr="000815A2">
        <w:rPr>
          <w:bCs/>
        </w:rPr>
        <w:t xml:space="preserve">Contemporary Trends in Utilization and Perioperative Outcomes of Percutaneous Nephrolithotomy in the United States from 2003 to 2014. </w:t>
      </w:r>
      <w:r w:rsidRPr="000815A2">
        <w:rPr>
          <w:i/>
        </w:rPr>
        <w:t xml:space="preserve">J </w:t>
      </w:r>
      <w:proofErr w:type="spellStart"/>
      <w:r w:rsidRPr="000815A2">
        <w:rPr>
          <w:i/>
        </w:rPr>
        <w:t>Endourol</w:t>
      </w:r>
      <w:proofErr w:type="spellEnd"/>
      <w:r w:rsidRPr="000815A2">
        <w:rPr>
          <w:i/>
        </w:rPr>
        <w:t xml:space="preserve">. </w:t>
      </w:r>
      <w:r w:rsidRPr="000815A2">
        <w:t xml:space="preserve">2017 Aug;31(8):742-750. </w:t>
      </w:r>
      <w:proofErr w:type="spellStart"/>
      <w:r w:rsidRPr="000815A2">
        <w:t>doi</w:t>
      </w:r>
      <w:proofErr w:type="spellEnd"/>
      <w:r w:rsidRPr="000815A2">
        <w:t>: 10.1089/end.2017.0225.</w:t>
      </w:r>
    </w:p>
    <w:p w14:paraId="02813EE7" w14:textId="77777777" w:rsidR="001F5EC7" w:rsidRPr="0017089D" w:rsidRDefault="001F5EC7" w:rsidP="001F5EC7">
      <w:pPr>
        <w:ind w:left="360"/>
        <w:outlineLvl w:val="0"/>
        <w:rPr>
          <w:color w:val="000000"/>
        </w:rPr>
      </w:pPr>
    </w:p>
    <w:p w14:paraId="3356DBBE" w14:textId="77777777" w:rsidR="001F5EC7" w:rsidRDefault="001F5EC7" w:rsidP="001F5EC7">
      <w:pPr>
        <w:numPr>
          <w:ilvl w:val="0"/>
          <w:numId w:val="3"/>
        </w:numPr>
        <w:outlineLvl w:val="0"/>
      </w:pPr>
      <w:proofErr w:type="spellStart"/>
      <w:r w:rsidRPr="00874C4C">
        <w:t>Krasnow</w:t>
      </w:r>
      <w:proofErr w:type="spellEnd"/>
      <w:r w:rsidRPr="00874C4C">
        <w:t xml:space="preserve"> RE, </w:t>
      </w:r>
      <w:proofErr w:type="spellStart"/>
      <w:r w:rsidRPr="00874C4C">
        <w:t>Mossanen</w:t>
      </w:r>
      <w:proofErr w:type="spellEnd"/>
      <w:r w:rsidRPr="00874C4C">
        <w:t xml:space="preserve"> M, Koo S, Kubiak DW, Preston MA, Chung BI, </w:t>
      </w:r>
      <w:proofErr w:type="spellStart"/>
      <w:r w:rsidRPr="00874C4C">
        <w:t>Kibel</w:t>
      </w:r>
      <w:proofErr w:type="spellEnd"/>
      <w:r w:rsidRPr="00874C4C">
        <w:t xml:space="preserve"> AS, </w:t>
      </w:r>
      <w:r w:rsidRPr="00874C4C">
        <w:rPr>
          <w:b/>
        </w:rPr>
        <w:t>Chang SL</w:t>
      </w:r>
      <w:r>
        <w:t xml:space="preserve">. </w:t>
      </w:r>
      <w:r w:rsidRPr="00874C4C">
        <w:rPr>
          <w:bCs/>
        </w:rPr>
        <w:t>Prophylactic Antibiotics and Postoperative Complications of Radical Cystectomy: A Population Base</w:t>
      </w:r>
      <w:r>
        <w:rPr>
          <w:bCs/>
        </w:rPr>
        <w:t>d Analysis in the United States</w:t>
      </w:r>
      <w:r w:rsidRPr="000815A2">
        <w:rPr>
          <w:bCs/>
        </w:rPr>
        <w:t xml:space="preserve">. </w:t>
      </w:r>
      <w:r w:rsidRPr="00874C4C">
        <w:rPr>
          <w:i/>
        </w:rPr>
        <w:t>J Urol.</w:t>
      </w:r>
      <w:r w:rsidRPr="00874C4C">
        <w:t xml:space="preserve"> 2017 Mar 4. </w:t>
      </w:r>
      <w:proofErr w:type="spellStart"/>
      <w:r w:rsidRPr="00874C4C">
        <w:t>pii</w:t>
      </w:r>
      <w:proofErr w:type="spellEnd"/>
      <w:r w:rsidRPr="00874C4C">
        <w:t xml:space="preserve">: S0022-5347(17)34854-1. </w:t>
      </w:r>
      <w:proofErr w:type="spellStart"/>
      <w:r w:rsidRPr="00874C4C">
        <w:t>doi</w:t>
      </w:r>
      <w:proofErr w:type="spellEnd"/>
      <w:r w:rsidRPr="00874C4C">
        <w:t>: 10.1016/j.juro.2017.02.3340</w:t>
      </w:r>
      <w:r>
        <w:t>.</w:t>
      </w:r>
    </w:p>
    <w:p w14:paraId="2638C7DE" w14:textId="77777777" w:rsidR="001F5EC7" w:rsidRPr="0017089D" w:rsidRDefault="001F5EC7" w:rsidP="001F5EC7">
      <w:pPr>
        <w:ind w:left="360"/>
        <w:outlineLvl w:val="0"/>
        <w:rPr>
          <w:color w:val="000000"/>
        </w:rPr>
      </w:pPr>
    </w:p>
    <w:p w14:paraId="39F8E1F9" w14:textId="77777777" w:rsidR="001F5EC7" w:rsidRPr="001F5EC7" w:rsidRDefault="001F5EC7" w:rsidP="001F5EC7">
      <w:pPr>
        <w:numPr>
          <w:ilvl w:val="0"/>
          <w:numId w:val="3"/>
        </w:numPr>
      </w:pPr>
      <w:proofErr w:type="spellStart"/>
      <w:r>
        <w:t>Leow</w:t>
      </w:r>
      <w:proofErr w:type="spellEnd"/>
      <w:r>
        <w:t xml:space="preserve"> JJ</w:t>
      </w:r>
      <w:r w:rsidRPr="00874C4C">
        <w:t xml:space="preserve">, </w:t>
      </w:r>
      <w:r>
        <w:t xml:space="preserve">Chong KT, </w:t>
      </w:r>
      <w:r w:rsidRPr="00874C4C">
        <w:rPr>
          <w:b/>
        </w:rPr>
        <w:t>Chang SL</w:t>
      </w:r>
      <w:r>
        <w:t xml:space="preserve">, </w:t>
      </w:r>
      <w:proofErr w:type="spellStart"/>
      <w:r>
        <w:t>Belmunt</w:t>
      </w:r>
      <w:proofErr w:type="spellEnd"/>
      <w:r>
        <w:t xml:space="preserve"> J. </w:t>
      </w:r>
      <w:r w:rsidRPr="001F5EC7">
        <w:rPr>
          <w:bCs/>
        </w:rPr>
        <w:t xml:space="preserve">Upper tract urothelial carcinoma: a different disease entity in terms of management. </w:t>
      </w:r>
      <w:r>
        <w:rPr>
          <w:i/>
        </w:rPr>
        <w:t>ESMO Open</w:t>
      </w:r>
      <w:r w:rsidRPr="001F5EC7">
        <w:rPr>
          <w:i/>
        </w:rPr>
        <w:t>.</w:t>
      </w:r>
      <w:r w:rsidRPr="00874C4C">
        <w:t xml:space="preserve"> </w:t>
      </w:r>
      <w:r w:rsidRPr="001F5EC7">
        <w:t>2017 Jan 24;1(6</w:t>
      </w:r>
      <w:proofErr w:type="gramStart"/>
      <w:r w:rsidRPr="001F5EC7">
        <w:t>):e</w:t>
      </w:r>
      <w:proofErr w:type="gramEnd"/>
      <w:r w:rsidRPr="001F5EC7">
        <w:t xml:space="preserve">000126. </w:t>
      </w:r>
      <w:proofErr w:type="spellStart"/>
      <w:r w:rsidRPr="001F5EC7">
        <w:t>doi</w:t>
      </w:r>
      <w:proofErr w:type="spellEnd"/>
      <w:r w:rsidRPr="001F5EC7">
        <w:t xml:space="preserve">: 10.1136/esmoopen-2016-000126. </w:t>
      </w:r>
      <w:proofErr w:type="spellStart"/>
      <w:r w:rsidRPr="001F5EC7">
        <w:t>eCollection</w:t>
      </w:r>
      <w:proofErr w:type="spellEnd"/>
      <w:r w:rsidRPr="001F5EC7">
        <w:t xml:space="preserve"> 2016.</w:t>
      </w:r>
    </w:p>
    <w:p w14:paraId="3621FCA2" w14:textId="77777777" w:rsidR="001F5EC7" w:rsidRPr="0017089D" w:rsidRDefault="001F5EC7" w:rsidP="001F5EC7">
      <w:pPr>
        <w:ind w:left="360"/>
        <w:outlineLvl w:val="0"/>
        <w:rPr>
          <w:color w:val="000000"/>
        </w:rPr>
      </w:pPr>
    </w:p>
    <w:p w14:paraId="50E59310" w14:textId="3BDB2996" w:rsidR="001F5EC7" w:rsidRDefault="001F5EC7" w:rsidP="001F5EC7">
      <w:pPr>
        <w:numPr>
          <w:ilvl w:val="0"/>
          <w:numId w:val="3"/>
        </w:numPr>
        <w:outlineLvl w:val="0"/>
      </w:pPr>
      <w:proofErr w:type="spellStart"/>
      <w:r w:rsidRPr="001F5EC7">
        <w:t>Khandwala</w:t>
      </w:r>
      <w:proofErr w:type="spellEnd"/>
      <w:r w:rsidRPr="001F5EC7">
        <w:t xml:space="preserve"> YS, </w:t>
      </w:r>
      <w:proofErr w:type="spellStart"/>
      <w:r w:rsidRPr="001F5EC7">
        <w:t>Jeong</w:t>
      </w:r>
      <w:proofErr w:type="spellEnd"/>
      <w:r w:rsidRPr="001F5EC7">
        <w:t xml:space="preserve"> IG, Han DH, Kim JH, Li S, Wang Y, </w:t>
      </w:r>
      <w:r w:rsidRPr="001F5EC7">
        <w:rPr>
          <w:b/>
        </w:rPr>
        <w:t>Chang SL</w:t>
      </w:r>
      <w:r w:rsidRPr="001F5EC7">
        <w:t>, Chung BI</w:t>
      </w:r>
      <w:r>
        <w:t xml:space="preserve">. </w:t>
      </w:r>
      <w:r w:rsidRPr="001F5EC7">
        <w:rPr>
          <w:bCs/>
        </w:rPr>
        <w:t>Surgeon preference of surgical approach for partial nephrectomy in patients with baseline chronic kidney disease: a nationwide population-based analysis in the USA</w:t>
      </w:r>
      <w:r w:rsidRPr="000815A2">
        <w:rPr>
          <w:bCs/>
        </w:rPr>
        <w:t xml:space="preserve">. </w:t>
      </w:r>
      <w:r>
        <w:rPr>
          <w:i/>
        </w:rPr>
        <w:t>Int</w:t>
      </w:r>
      <w:r w:rsidRPr="00874C4C">
        <w:rPr>
          <w:i/>
        </w:rPr>
        <w:t xml:space="preserve"> </w:t>
      </w:r>
      <w:proofErr w:type="spellStart"/>
      <w:r w:rsidRPr="00874C4C">
        <w:rPr>
          <w:i/>
        </w:rPr>
        <w:t>Urol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Nephrol</w:t>
      </w:r>
      <w:proofErr w:type="spellEnd"/>
      <w:r w:rsidRPr="00874C4C">
        <w:rPr>
          <w:i/>
        </w:rPr>
        <w:t>.</w:t>
      </w:r>
      <w:r w:rsidRPr="00874C4C">
        <w:t xml:space="preserve"> </w:t>
      </w:r>
      <w:r w:rsidRPr="001F5EC7">
        <w:t xml:space="preserve">2017 Aug 29. </w:t>
      </w:r>
      <w:proofErr w:type="spellStart"/>
      <w:r w:rsidRPr="001F5EC7">
        <w:t>doi</w:t>
      </w:r>
      <w:proofErr w:type="spellEnd"/>
      <w:r w:rsidRPr="001F5EC7">
        <w:t>: 10.1007/s11255-017-1688-6. [</w:t>
      </w:r>
      <w:proofErr w:type="spellStart"/>
      <w:r w:rsidRPr="001F5EC7">
        <w:t>Epub</w:t>
      </w:r>
      <w:proofErr w:type="spellEnd"/>
      <w:r w:rsidRPr="001F5EC7">
        <w:t xml:space="preserve"> ahead of print]</w:t>
      </w:r>
      <w:r>
        <w:t>.</w:t>
      </w:r>
    </w:p>
    <w:p w14:paraId="3228D0F6" w14:textId="77777777" w:rsidR="00D5138C" w:rsidRPr="0017089D" w:rsidRDefault="00D5138C" w:rsidP="00D5138C">
      <w:pPr>
        <w:ind w:left="360"/>
        <w:outlineLvl w:val="0"/>
        <w:rPr>
          <w:color w:val="000000"/>
        </w:rPr>
      </w:pPr>
    </w:p>
    <w:p w14:paraId="62E530CD" w14:textId="366B1A9A" w:rsidR="00D5138C" w:rsidRDefault="00D5138C" w:rsidP="00D5138C">
      <w:pPr>
        <w:numPr>
          <w:ilvl w:val="0"/>
          <w:numId w:val="3"/>
        </w:numPr>
        <w:outlineLvl w:val="0"/>
      </w:pPr>
      <w:r>
        <w:t xml:space="preserve">Speed JM, Wang Y, </w:t>
      </w:r>
      <w:proofErr w:type="spellStart"/>
      <w:r>
        <w:t>Leow</w:t>
      </w:r>
      <w:proofErr w:type="spellEnd"/>
      <w:r>
        <w:t xml:space="preserve"> JJ, </w:t>
      </w:r>
      <w:proofErr w:type="spellStart"/>
      <w:r>
        <w:t>Bhojani</w:t>
      </w:r>
      <w:proofErr w:type="spellEnd"/>
      <w:r>
        <w:t xml:space="preserve"> N, Trinh QD, </w:t>
      </w:r>
      <w:r w:rsidRPr="00D5138C">
        <w:rPr>
          <w:b/>
        </w:rPr>
        <w:t>Chang SL</w:t>
      </w:r>
      <w:r>
        <w:t xml:space="preserve">, </w:t>
      </w:r>
      <w:proofErr w:type="spellStart"/>
      <w:r>
        <w:t>Korets</w:t>
      </w:r>
      <w:proofErr w:type="spellEnd"/>
      <w:r>
        <w:t xml:space="preserve"> R. </w:t>
      </w:r>
      <w:r w:rsidRPr="00D5138C">
        <w:rPr>
          <w:bCs/>
        </w:rPr>
        <w:t xml:space="preserve">The Effect of Physician Specialty Obtaining Access for Percutaneous Nephrolithotomy on Perioperative Costs and Outcomes. </w:t>
      </w:r>
      <w:r w:rsidRPr="00D5138C">
        <w:rPr>
          <w:i/>
        </w:rPr>
        <w:t xml:space="preserve">J </w:t>
      </w:r>
      <w:proofErr w:type="spellStart"/>
      <w:r w:rsidRPr="00D5138C">
        <w:rPr>
          <w:i/>
        </w:rPr>
        <w:t>Endourol</w:t>
      </w:r>
      <w:proofErr w:type="spellEnd"/>
      <w:r w:rsidRPr="00D5138C">
        <w:rPr>
          <w:i/>
        </w:rPr>
        <w:t xml:space="preserve">. </w:t>
      </w:r>
      <w:r w:rsidRPr="00D5138C">
        <w:t xml:space="preserve">2017 Oct 4. </w:t>
      </w:r>
      <w:proofErr w:type="spellStart"/>
      <w:r w:rsidRPr="00D5138C">
        <w:t>doi</w:t>
      </w:r>
      <w:proofErr w:type="spellEnd"/>
      <w:r w:rsidRPr="00D5138C">
        <w:t>: 10.1089/end.2017.0441. [</w:t>
      </w:r>
      <w:proofErr w:type="spellStart"/>
      <w:r w:rsidRPr="00D5138C">
        <w:t>Epub</w:t>
      </w:r>
      <w:proofErr w:type="spellEnd"/>
      <w:r w:rsidRPr="00D5138C">
        <w:t xml:space="preserve"> ahead of print]</w:t>
      </w:r>
    </w:p>
    <w:p w14:paraId="1C22F056" w14:textId="77777777" w:rsidR="00D5138C" w:rsidRPr="0017089D" w:rsidRDefault="00D5138C" w:rsidP="00D5138C">
      <w:pPr>
        <w:ind w:left="360"/>
        <w:outlineLvl w:val="0"/>
        <w:rPr>
          <w:color w:val="000000"/>
        </w:rPr>
      </w:pPr>
    </w:p>
    <w:p w14:paraId="036AC2D3" w14:textId="77777777" w:rsidR="00D5138C" w:rsidRDefault="00D5138C" w:rsidP="00D5138C">
      <w:pPr>
        <w:numPr>
          <w:ilvl w:val="0"/>
          <w:numId w:val="3"/>
        </w:numPr>
        <w:outlineLvl w:val="0"/>
      </w:pPr>
      <w:proofErr w:type="spellStart"/>
      <w:r w:rsidRPr="001F5EC7">
        <w:t>Khandwala</w:t>
      </w:r>
      <w:proofErr w:type="spellEnd"/>
      <w:r w:rsidRPr="001F5EC7">
        <w:t xml:space="preserve"> YS, </w:t>
      </w:r>
      <w:proofErr w:type="spellStart"/>
      <w:r w:rsidRPr="001F5EC7">
        <w:t>Jeong</w:t>
      </w:r>
      <w:proofErr w:type="spellEnd"/>
      <w:r w:rsidRPr="001F5EC7">
        <w:t xml:space="preserve"> IG, Kim JH, Han DH, Li S, Wang Y, </w:t>
      </w:r>
      <w:r w:rsidRPr="001F5EC7">
        <w:rPr>
          <w:b/>
          <w:bCs/>
        </w:rPr>
        <w:t>Chang SL</w:t>
      </w:r>
      <w:r w:rsidRPr="001F5EC7">
        <w:t>, Chung BI</w:t>
      </w:r>
      <w:r>
        <w:t xml:space="preserve">. </w:t>
      </w:r>
      <w:r w:rsidRPr="001F5EC7">
        <w:rPr>
          <w:bCs/>
        </w:rPr>
        <w:t xml:space="preserve">The incidence of unsuccessful partial nephrectomy within the United States: A nationwide population-based analysis from 2003 to 2015. </w:t>
      </w:r>
      <w:proofErr w:type="spellStart"/>
      <w:r w:rsidRPr="001F5EC7">
        <w:rPr>
          <w:i/>
        </w:rPr>
        <w:t>Urol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Onc</w:t>
      </w:r>
      <w:proofErr w:type="spellEnd"/>
      <w:r w:rsidRPr="001F5EC7">
        <w:rPr>
          <w:i/>
        </w:rPr>
        <w:t>.</w:t>
      </w:r>
      <w:r w:rsidRPr="00874C4C">
        <w:t xml:space="preserve"> </w:t>
      </w:r>
      <w:r w:rsidRPr="001F5EC7">
        <w:t xml:space="preserve">2017 Sep 7. </w:t>
      </w:r>
      <w:proofErr w:type="spellStart"/>
      <w:r w:rsidRPr="001F5EC7">
        <w:t>pii</w:t>
      </w:r>
      <w:proofErr w:type="spellEnd"/>
      <w:r w:rsidRPr="001F5EC7">
        <w:t xml:space="preserve">: S1078-1439(17)30424-6. </w:t>
      </w:r>
      <w:proofErr w:type="spellStart"/>
      <w:r w:rsidRPr="001F5EC7">
        <w:t>doi</w:t>
      </w:r>
      <w:proofErr w:type="spellEnd"/>
      <w:r w:rsidRPr="001F5EC7">
        <w:t>: 10.1016/j.urolonc.2017.08.014. [</w:t>
      </w:r>
      <w:proofErr w:type="spellStart"/>
      <w:r w:rsidRPr="001F5EC7">
        <w:t>Epub</w:t>
      </w:r>
      <w:proofErr w:type="spellEnd"/>
      <w:r w:rsidRPr="001F5EC7">
        <w:t xml:space="preserve"> ahead of print]</w:t>
      </w:r>
      <w:r>
        <w:t>.</w:t>
      </w:r>
    </w:p>
    <w:p w14:paraId="1C5DDA4B" w14:textId="77777777" w:rsidR="00D131AB" w:rsidRPr="0017089D" w:rsidRDefault="00D131AB" w:rsidP="00D131AB">
      <w:pPr>
        <w:ind w:left="360"/>
        <w:outlineLvl w:val="0"/>
        <w:rPr>
          <w:color w:val="000000"/>
        </w:rPr>
      </w:pPr>
    </w:p>
    <w:p w14:paraId="578C3EE5" w14:textId="77777777" w:rsidR="00D131AB" w:rsidRDefault="00D131AB" w:rsidP="00D131AB">
      <w:pPr>
        <w:numPr>
          <w:ilvl w:val="0"/>
          <w:numId w:val="3"/>
        </w:numPr>
        <w:outlineLvl w:val="0"/>
      </w:pPr>
      <w:proofErr w:type="spellStart"/>
      <w:r w:rsidRPr="00D5138C">
        <w:t>Faiena</w:t>
      </w:r>
      <w:proofErr w:type="spellEnd"/>
      <w:r w:rsidRPr="00D5138C">
        <w:t xml:space="preserve"> I, </w:t>
      </w:r>
      <w:proofErr w:type="spellStart"/>
      <w:r w:rsidRPr="00D5138C">
        <w:t>Tabakin</w:t>
      </w:r>
      <w:proofErr w:type="spellEnd"/>
      <w:r w:rsidRPr="00D5138C">
        <w:t xml:space="preserve"> A, </w:t>
      </w:r>
      <w:proofErr w:type="spellStart"/>
      <w:r w:rsidRPr="00D5138C">
        <w:t>Leow</w:t>
      </w:r>
      <w:proofErr w:type="spellEnd"/>
      <w:r w:rsidRPr="00D5138C">
        <w:t xml:space="preserve"> J, Patel N, Modi PK, </w:t>
      </w:r>
      <w:proofErr w:type="spellStart"/>
      <w:r w:rsidRPr="00D5138C">
        <w:t>Salmasi</w:t>
      </w:r>
      <w:proofErr w:type="spellEnd"/>
      <w:r w:rsidRPr="00D5138C">
        <w:t xml:space="preserve"> AH, Chung BI, </w:t>
      </w:r>
      <w:r w:rsidRPr="00D5138C">
        <w:rPr>
          <w:b/>
          <w:bCs/>
        </w:rPr>
        <w:t>Chang SL</w:t>
      </w:r>
      <w:r w:rsidRPr="00D5138C">
        <w:t>, Singer EA</w:t>
      </w:r>
      <w:r>
        <w:t xml:space="preserve">. </w:t>
      </w:r>
      <w:r w:rsidRPr="00D5138C">
        <w:rPr>
          <w:bCs/>
        </w:rPr>
        <w:t xml:space="preserve">Adrenalectomy for benign and malignant disease: utilization and outcomes by surgeon specialty and surgical approach from 2003-2013. </w:t>
      </w:r>
      <w:r w:rsidRPr="00D5138C">
        <w:rPr>
          <w:i/>
        </w:rPr>
        <w:t xml:space="preserve">Can J Urol. </w:t>
      </w:r>
      <w:r w:rsidRPr="00D5138C">
        <w:t>2017 Oct;24(5):8990-8997.</w:t>
      </w:r>
    </w:p>
    <w:p w14:paraId="7FBB3991" w14:textId="77777777" w:rsidR="00D131AB" w:rsidRPr="0017089D" w:rsidRDefault="00D131AB" w:rsidP="00D131AB">
      <w:pPr>
        <w:ind w:left="360"/>
        <w:outlineLvl w:val="0"/>
        <w:rPr>
          <w:color w:val="000000"/>
        </w:rPr>
      </w:pPr>
    </w:p>
    <w:p w14:paraId="4C9C6BE8" w14:textId="77777777" w:rsidR="00D131AB" w:rsidRDefault="00D131AB" w:rsidP="00D131AB">
      <w:pPr>
        <w:numPr>
          <w:ilvl w:val="0"/>
          <w:numId w:val="3"/>
        </w:numPr>
        <w:outlineLvl w:val="0"/>
      </w:pPr>
      <w:proofErr w:type="spellStart"/>
      <w:r>
        <w:t>Mossanen</w:t>
      </w:r>
      <w:proofErr w:type="spellEnd"/>
      <w:r>
        <w:t xml:space="preserve"> M</w:t>
      </w:r>
      <w:r w:rsidRPr="00D5138C">
        <w:t xml:space="preserve">, </w:t>
      </w:r>
      <w:r>
        <w:t xml:space="preserve">Ingham MD, </w:t>
      </w:r>
      <w:proofErr w:type="spellStart"/>
      <w:r>
        <w:t>Leo</w:t>
      </w:r>
      <w:r w:rsidRPr="00D5138C">
        <w:t>w</w:t>
      </w:r>
      <w:proofErr w:type="spellEnd"/>
      <w:r w:rsidRPr="00D5138C">
        <w:t xml:space="preserve"> </w:t>
      </w:r>
      <w:r>
        <w:t>J</w:t>
      </w:r>
      <w:r w:rsidRPr="00D5138C">
        <w:t>J,</w:t>
      </w:r>
      <w:r>
        <w:t xml:space="preserve"> </w:t>
      </w:r>
      <w:proofErr w:type="spellStart"/>
      <w:r>
        <w:t>Tinay</w:t>
      </w:r>
      <w:proofErr w:type="spellEnd"/>
      <w:r>
        <w:t xml:space="preserve"> I, Wang Y, </w:t>
      </w:r>
      <w:proofErr w:type="spellStart"/>
      <w:r>
        <w:t>Krasnow</w:t>
      </w:r>
      <w:proofErr w:type="spellEnd"/>
      <w:r>
        <w:t xml:space="preserve"> R, Preston MA, </w:t>
      </w:r>
      <w:proofErr w:type="spellStart"/>
      <w:r>
        <w:t>Bellmunt</w:t>
      </w:r>
      <w:proofErr w:type="spellEnd"/>
      <w:r>
        <w:t xml:space="preserve"> J, Chung BI, Rosenberg, JE, </w:t>
      </w:r>
      <w:r w:rsidRPr="00D5138C">
        <w:rPr>
          <w:b/>
          <w:bCs/>
        </w:rPr>
        <w:t>Chang SL</w:t>
      </w:r>
      <w:r>
        <w:t xml:space="preserve">. </w:t>
      </w:r>
      <w:r>
        <w:rPr>
          <w:bCs/>
        </w:rPr>
        <w:t>Exploring Patterns of Mitomycin C Use in Community Practice Urology</w:t>
      </w:r>
      <w:r w:rsidRPr="00D5138C">
        <w:rPr>
          <w:bCs/>
        </w:rPr>
        <w:t xml:space="preserve">. </w:t>
      </w:r>
      <w:proofErr w:type="spellStart"/>
      <w:r w:rsidRPr="00D5138C">
        <w:rPr>
          <w:i/>
        </w:rPr>
        <w:t>Urol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</w:t>
      </w:r>
      <w:proofErr w:type="spellEnd"/>
      <w:r w:rsidRPr="00D5138C">
        <w:rPr>
          <w:i/>
        </w:rPr>
        <w:t xml:space="preserve">. </w:t>
      </w:r>
      <w:r w:rsidRPr="00D5138C">
        <w:t xml:space="preserve">2017 </w:t>
      </w:r>
      <w:r>
        <w:t>Feb</w:t>
      </w:r>
      <w:r w:rsidRPr="00D5138C">
        <w:t>;</w:t>
      </w:r>
      <w:r>
        <w:t>5</w:t>
      </w:r>
      <w:r w:rsidRPr="00D5138C">
        <w:t>(</w:t>
      </w:r>
      <w:r>
        <w:t>1</w:t>
      </w:r>
      <w:r w:rsidRPr="00D5138C">
        <w:t>):7</w:t>
      </w:r>
      <w:r>
        <w:t>-14</w:t>
      </w:r>
      <w:r w:rsidRPr="00D5138C">
        <w:t>.</w:t>
      </w:r>
    </w:p>
    <w:p w14:paraId="10AA92A7" w14:textId="77777777" w:rsidR="00D5138C" w:rsidRPr="0017089D" w:rsidRDefault="00D5138C" w:rsidP="00D5138C">
      <w:pPr>
        <w:ind w:left="360"/>
        <w:outlineLvl w:val="0"/>
        <w:rPr>
          <w:color w:val="000000"/>
        </w:rPr>
      </w:pPr>
    </w:p>
    <w:p w14:paraId="7AC8D3BA" w14:textId="44E8AD77" w:rsidR="00D5138C" w:rsidRDefault="009E12AD" w:rsidP="00D5138C">
      <w:pPr>
        <w:numPr>
          <w:ilvl w:val="0"/>
          <w:numId w:val="3"/>
        </w:numPr>
        <w:outlineLvl w:val="0"/>
      </w:pPr>
      <w:r>
        <w:t xml:space="preserve">Von Landenberg N, </w:t>
      </w:r>
      <w:proofErr w:type="spellStart"/>
      <w:r w:rsidR="00D131AB">
        <w:t>Mossanen</w:t>
      </w:r>
      <w:proofErr w:type="spellEnd"/>
      <w:r w:rsidR="00D131AB">
        <w:t xml:space="preserve"> M</w:t>
      </w:r>
      <w:r w:rsidR="00D5138C" w:rsidRPr="00D5138C">
        <w:t xml:space="preserve">, </w:t>
      </w:r>
      <w:r w:rsidR="00D131AB">
        <w:t xml:space="preserve">Wang Y, </w:t>
      </w:r>
      <w:proofErr w:type="spellStart"/>
      <w:r>
        <w:t>Sammon</w:t>
      </w:r>
      <w:proofErr w:type="spellEnd"/>
      <w:r>
        <w:t xml:space="preserve"> JD, Hanna N, Gild P, </w:t>
      </w:r>
      <w:proofErr w:type="spellStart"/>
      <w:r>
        <w:t>Noldus</w:t>
      </w:r>
      <w:proofErr w:type="spellEnd"/>
      <w:r>
        <w:t xml:space="preserve"> J, </w:t>
      </w:r>
      <w:proofErr w:type="spellStart"/>
      <w:r>
        <w:t>Roghmann</w:t>
      </w:r>
      <w:proofErr w:type="spellEnd"/>
      <w:r>
        <w:t xml:space="preserve"> F, Menon M, </w:t>
      </w:r>
      <w:proofErr w:type="spellStart"/>
      <w:r>
        <w:t>Kibel</w:t>
      </w:r>
      <w:proofErr w:type="spellEnd"/>
      <w:r>
        <w:t xml:space="preserve"> AS, Sun M, </w:t>
      </w:r>
      <w:r w:rsidR="00D5138C" w:rsidRPr="00D5138C">
        <w:rPr>
          <w:b/>
          <w:bCs/>
        </w:rPr>
        <w:t>Chang SL</w:t>
      </w:r>
      <w:r>
        <w:t>, Trinh QD.</w:t>
      </w:r>
      <w:r w:rsidR="00D5138C">
        <w:t xml:space="preserve"> </w:t>
      </w:r>
      <w:r>
        <w:rPr>
          <w:bCs/>
        </w:rPr>
        <w:t>Factors Influencing Prostate-Specific Antigen Testing in the United States</w:t>
      </w:r>
      <w:r w:rsidR="00D5138C" w:rsidRPr="00D5138C">
        <w:rPr>
          <w:bCs/>
        </w:rPr>
        <w:t xml:space="preserve">. </w:t>
      </w:r>
      <w:proofErr w:type="spellStart"/>
      <w:r w:rsidR="00D5138C" w:rsidRPr="00D5138C">
        <w:rPr>
          <w:i/>
        </w:rPr>
        <w:t>Urol</w:t>
      </w:r>
      <w:proofErr w:type="spellEnd"/>
      <w:r w:rsidR="00D131AB">
        <w:rPr>
          <w:i/>
        </w:rPr>
        <w:t xml:space="preserve"> </w:t>
      </w:r>
      <w:proofErr w:type="spellStart"/>
      <w:r w:rsidR="00D131AB">
        <w:rPr>
          <w:i/>
        </w:rPr>
        <w:t>Pract</w:t>
      </w:r>
      <w:proofErr w:type="spellEnd"/>
      <w:r w:rsidR="00D5138C" w:rsidRPr="00D5138C">
        <w:rPr>
          <w:i/>
        </w:rPr>
        <w:t xml:space="preserve">. </w:t>
      </w:r>
      <w:r w:rsidR="00D5138C" w:rsidRPr="00D5138C">
        <w:t>201</w:t>
      </w:r>
      <w:r>
        <w:t>8 [in press]</w:t>
      </w:r>
      <w:r w:rsidR="00D5138C" w:rsidRPr="00D5138C">
        <w:t>.</w:t>
      </w:r>
    </w:p>
    <w:p w14:paraId="28D93AEE" w14:textId="77777777" w:rsidR="002C2ADD" w:rsidRPr="0017089D" w:rsidRDefault="002C2ADD" w:rsidP="002C2ADD">
      <w:pPr>
        <w:ind w:left="360"/>
        <w:outlineLvl w:val="0"/>
        <w:rPr>
          <w:color w:val="000000"/>
        </w:rPr>
      </w:pPr>
    </w:p>
    <w:p w14:paraId="30B693AE" w14:textId="77777777" w:rsidR="002C2ADD" w:rsidRPr="00D5138C" w:rsidRDefault="002C2ADD" w:rsidP="002C2ADD">
      <w:pPr>
        <w:numPr>
          <w:ilvl w:val="0"/>
          <w:numId w:val="3"/>
        </w:numPr>
        <w:outlineLvl w:val="0"/>
      </w:pPr>
      <w:proofErr w:type="spellStart"/>
      <w:r w:rsidRPr="00D5138C">
        <w:t>Mossanen</w:t>
      </w:r>
      <w:proofErr w:type="spellEnd"/>
      <w:r w:rsidRPr="00D5138C">
        <w:t xml:space="preserve"> M, </w:t>
      </w:r>
      <w:proofErr w:type="spellStart"/>
      <w:r w:rsidRPr="00D5138C">
        <w:t>Krasnow</w:t>
      </w:r>
      <w:proofErr w:type="spellEnd"/>
      <w:r w:rsidRPr="00D5138C">
        <w:t xml:space="preserve"> RE, Lipsitz SR, Preston MA, </w:t>
      </w:r>
      <w:proofErr w:type="spellStart"/>
      <w:r w:rsidRPr="00D5138C">
        <w:t>Kibel</w:t>
      </w:r>
      <w:proofErr w:type="spellEnd"/>
      <w:r w:rsidRPr="00D5138C">
        <w:t xml:space="preserve"> AS, Ha A, Gore JL, Smith AB, </w:t>
      </w:r>
      <w:proofErr w:type="spellStart"/>
      <w:r w:rsidRPr="00D5138C">
        <w:t>Leow</w:t>
      </w:r>
      <w:proofErr w:type="spellEnd"/>
      <w:r w:rsidRPr="00D5138C">
        <w:t xml:space="preserve"> JJ, Trinh QD, </w:t>
      </w:r>
      <w:r w:rsidRPr="00D5138C">
        <w:rPr>
          <w:b/>
          <w:bCs/>
        </w:rPr>
        <w:t>Chang SL</w:t>
      </w:r>
      <w:r>
        <w:t xml:space="preserve">. </w:t>
      </w:r>
      <w:r w:rsidRPr="00D5138C">
        <w:rPr>
          <w:bCs/>
        </w:rPr>
        <w:t xml:space="preserve">Associations of Specific Postoperative Complications with Costs after Radical Cystectomy. </w:t>
      </w:r>
      <w:r w:rsidRPr="00D5138C">
        <w:rPr>
          <w:i/>
        </w:rPr>
        <w:t xml:space="preserve">BJU Int. </w:t>
      </w:r>
      <w:r w:rsidRPr="00D5138C">
        <w:t xml:space="preserve">2017 Oct 24. </w:t>
      </w:r>
      <w:proofErr w:type="spellStart"/>
      <w:r w:rsidRPr="00D5138C">
        <w:t>doi</w:t>
      </w:r>
      <w:proofErr w:type="spellEnd"/>
      <w:r w:rsidRPr="00D5138C">
        <w:t>: 10.1111/bju.14064. [</w:t>
      </w:r>
      <w:proofErr w:type="spellStart"/>
      <w:r w:rsidRPr="00D5138C">
        <w:t>Epub</w:t>
      </w:r>
      <w:proofErr w:type="spellEnd"/>
      <w:r w:rsidRPr="00D5138C">
        <w:t xml:space="preserve"> ahead of print]</w:t>
      </w:r>
    </w:p>
    <w:p w14:paraId="7A9FC498" w14:textId="24FB4611" w:rsidR="000815A2" w:rsidRPr="00306300" w:rsidRDefault="000815A2" w:rsidP="00306300">
      <w:pPr>
        <w:ind w:left="360"/>
        <w:outlineLvl w:val="0"/>
        <w:rPr>
          <w:color w:val="000000"/>
        </w:rPr>
      </w:pPr>
    </w:p>
    <w:p w14:paraId="12F09B6D" w14:textId="76D52E31" w:rsidR="000815A2" w:rsidRDefault="004B72F9" w:rsidP="00AB5502">
      <w:pPr>
        <w:numPr>
          <w:ilvl w:val="0"/>
          <w:numId w:val="3"/>
        </w:numPr>
        <w:outlineLvl w:val="0"/>
      </w:pPr>
      <w:proofErr w:type="spellStart"/>
      <w:r>
        <w:t>Jeong</w:t>
      </w:r>
      <w:proofErr w:type="spellEnd"/>
      <w:r>
        <w:t xml:space="preserve"> IG</w:t>
      </w:r>
      <w:r w:rsidR="00D5138C" w:rsidRPr="00D5138C">
        <w:t xml:space="preserve">, </w:t>
      </w:r>
      <w:proofErr w:type="spellStart"/>
      <w:r>
        <w:t>Khandwala</w:t>
      </w:r>
      <w:proofErr w:type="spellEnd"/>
      <w:r>
        <w:t xml:space="preserve"> YS</w:t>
      </w:r>
      <w:r w:rsidR="00D5138C" w:rsidRPr="00D5138C">
        <w:t xml:space="preserve">, </w:t>
      </w:r>
      <w:r>
        <w:t>Kim JH</w:t>
      </w:r>
      <w:r w:rsidR="00D5138C" w:rsidRPr="00D5138C">
        <w:t xml:space="preserve">, </w:t>
      </w:r>
      <w:r>
        <w:t>Han DH</w:t>
      </w:r>
      <w:r w:rsidR="00D5138C" w:rsidRPr="00D5138C">
        <w:t xml:space="preserve">, </w:t>
      </w:r>
      <w:r>
        <w:t>Li S</w:t>
      </w:r>
      <w:r w:rsidR="00D5138C" w:rsidRPr="00D5138C">
        <w:t xml:space="preserve">, </w:t>
      </w:r>
      <w:r>
        <w:t>Wang Y</w:t>
      </w:r>
      <w:r w:rsidR="00D5138C" w:rsidRPr="00D5138C">
        <w:t xml:space="preserve">, </w:t>
      </w:r>
      <w:r w:rsidR="00D5138C" w:rsidRPr="00D5138C">
        <w:rPr>
          <w:b/>
          <w:bCs/>
        </w:rPr>
        <w:t>Chang SL</w:t>
      </w:r>
      <w:r>
        <w:rPr>
          <w:bCs/>
        </w:rPr>
        <w:t>, Chung BI</w:t>
      </w:r>
      <w:r w:rsidR="00874C4C">
        <w:t>.</w:t>
      </w:r>
      <w:r w:rsidR="000815A2">
        <w:t xml:space="preserve"> </w:t>
      </w:r>
      <w:r w:rsidRPr="004B72F9">
        <w:rPr>
          <w:bCs/>
        </w:rPr>
        <w:t xml:space="preserve">Association of Robotic-Assisted vs Laparoscopic Radical Nephrectomy </w:t>
      </w:r>
      <w:proofErr w:type="gramStart"/>
      <w:r w:rsidRPr="004B72F9">
        <w:rPr>
          <w:bCs/>
        </w:rPr>
        <w:t>With</w:t>
      </w:r>
      <w:proofErr w:type="gramEnd"/>
      <w:r w:rsidRPr="004B72F9">
        <w:rPr>
          <w:bCs/>
        </w:rPr>
        <w:t xml:space="preserve"> Perioperative Outcomes and Health Care Costs, 2003 to 2015</w:t>
      </w:r>
      <w:r w:rsidR="00D5138C" w:rsidRPr="00D5138C">
        <w:rPr>
          <w:bCs/>
        </w:rPr>
        <w:t xml:space="preserve">. </w:t>
      </w:r>
      <w:r w:rsidRPr="004B72F9">
        <w:rPr>
          <w:i/>
        </w:rPr>
        <w:t xml:space="preserve">JAMA. </w:t>
      </w:r>
      <w:r w:rsidRPr="004B72F9">
        <w:t>2017;318(16):1561-1568. doi:10.1001/jama.2017.14586</w:t>
      </w:r>
    </w:p>
    <w:p w14:paraId="172D9437" w14:textId="77777777" w:rsidR="00382175" w:rsidRPr="00472C09" w:rsidRDefault="00382175" w:rsidP="00382175">
      <w:pPr>
        <w:outlineLvl w:val="0"/>
        <w:rPr>
          <w:color w:val="000000"/>
        </w:rPr>
      </w:pPr>
    </w:p>
    <w:p w14:paraId="4A9BCCC2" w14:textId="77777777" w:rsidR="00382175" w:rsidRPr="00D81809" w:rsidRDefault="00382175" w:rsidP="00382175">
      <w:pPr>
        <w:numPr>
          <w:ilvl w:val="0"/>
          <w:numId w:val="3"/>
        </w:numPr>
        <w:outlineLvl w:val="0"/>
        <w:rPr>
          <w:color w:val="000000"/>
        </w:rPr>
      </w:pPr>
      <w:r>
        <w:t xml:space="preserve">Wang Y, </w:t>
      </w:r>
      <w:proofErr w:type="spellStart"/>
      <w:r>
        <w:t>Mossanen</w:t>
      </w:r>
      <w:proofErr w:type="spellEnd"/>
      <w:r>
        <w:t xml:space="preserve"> M, </w:t>
      </w:r>
      <w:r w:rsidRPr="007A3E40">
        <w:rPr>
          <w:b/>
        </w:rPr>
        <w:t>Chang SL</w:t>
      </w:r>
      <w:r w:rsidRPr="007A3E40">
        <w:t xml:space="preserve">. </w:t>
      </w:r>
      <w:r w:rsidRPr="00D81809">
        <w:t>Cost and cost-effectiveness studies in urologic oncology using large administrative databases</w:t>
      </w:r>
      <w:r w:rsidRPr="007A3E40">
        <w:t>.</w:t>
      </w:r>
      <w:r>
        <w:t xml:space="preserve">  </w:t>
      </w:r>
      <w:proofErr w:type="spellStart"/>
      <w:r w:rsidRPr="00D131AB">
        <w:rPr>
          <w:i/>
        </w:rPr>
        <w:t>Urol</w:t>
      </w:r>
      <w:proofErr w:type="spellEnd"/>
      <w:r w:rsidRPr="00D131AB">
        <w:rPr>
          <w:i/>
        </w:rPr>
        <w:t xml:space="preserve"> Oncol</w:t>
      </w:r>
      <w:r w:rsidRPr="00382175">
        <w:t xml:space="preserve">. 2018 Apr;36(4):213-219. </w:t>
      </w:r>
      <w:proofErr w:type="spellStart"/>
      <w:r w:rsidRPr="00382175">
        <w:t>doi</w:t>
      </w:r>
      <w:proofErr w:type="spellEnd"/>
      <w:r w:rsidRPr="00382175">
        <w:t>: 10.1016/j.urolonc.2018.01.015</w:t>
      </w:r>
      <w:r>
        <w:t>.</w:t>
      </w:r>
    </w:p>
    <w:p w14:paraId="560B12F4" w14:textId="77777777" w:rsidR="00382175" w:rsidRPr="00472C09" w:rsidRDefault="00382175" w:rsidP="00382175">
      <w:pPr>
        <w:outlineLvl w:val="0"/>
        <w:rPr>
          <w:color w:val="000000"/>
        </w:rPr>
      </w:pPr>
    </w:p>
    <w:p w14:paraId="01E30ABD" w14:textId="34C218A0" w:rsidR="00382175" w:rsidRPr="00382175" w:rsidRDefault="00382175" w:rsidP="00382175">
      <w:pPr>
        <w:numPr>
          <w:ilvl w:val="0"/>
          <w:numId w:val="3"/>
        </w:numPr>
        <w:rPr>
          <w:b/>
          <w:bCs/>
        </w:rPr>
      </w:pPr>
      <w:proofErr w:type="spellStart"/>
      <w:r w:rsidRPr="00382175">
        <w:t>Varda</w:t>
      </w:r>
      <w:proofErr w:type="spellEnd"/>
      <w:r w:rsidRPr="00382175">
        <w:t xml:space="preserve"> BK, Wang Y, Chung BI, Lee RS, Kurtz MP, Nelson CP, </w:t>
      </w:r>
      <w:r w:rsidRPr="00382175">
        <w:rPr>
          <w:b/>
        </w:rPr>
        <w:t>Chang SL</w:t>
      </w:r>
      <w:r w:rsidRPr="007A3E40">
        <w:t xml:space="preserve">. </w:t>
      </w:r>
      <w:r w:rsidRPr="00382175">
        <w:rPr>
          <w:bCs/>
        </w:rPr>
        <w:t>Has the robot caught up? National trends in utilization, perioperative outcomes, and cost for open, laparoscopic, and robotic pediatric pyeloplasty in the United States from 2003 to 2015</w:t>
      </w:r>
      <w:r w:rsidRPr="007A3E40">
        <w:t>.</w:t>
      </w:r>
      <w:r>
        <w:t xml:space="preserve">  </w:t>
      </w:r>
      <w:r w:rsidRPr="00D131AB">
        <w:rPr>
          <w:i/>
        </w:rPr>
        <w:t xml:space="preserve">J </w:t>
      </w:r>
      <w:proofErr w:type="spellStart"/>
      <w:r w:rsidRPr="00D131AB">
        <w:rPr>
          <w:i/>
        </w:rPr>
        <w:t>Pediatr</w:t>
      </w:r>
      <w:proofErr w:type="spellEnd"/>
      <w:r w:rsidRPr="00D131AB">
        <w:rPr>
          <w:i/>
        </w:rPr>
        <w:t xml:space="preserve"> Urol</w:t>
      </w:r>
      <w:r w:rsidRPr="00382175">
        <w:t xml:space="preserve">. 2018 Feb 22. </w:t>
      </w:r>
      <w:proofErr w:type="spellStart"/>
      <w:r w:rsidRPr="00382175">
        <w:t>pii</w:t>
      </w:r>
      <w:proofErr w:type="spellEnd"/>
      <w:r w:rsidRPr="00382175">
        <w:t xml:space="preserve">: S1477-5131(18)30023-8. </w:t>
      </w:r>
      <w:proofErr w:type="spellStart"/>
      <w:r w:rsidRPr="00382175">
        <w:t>doi</w:t>
      </w:r>
      <w:proofErr w:type="spellEnd"/>
      <w:r w:rsidRPr="00382175">
        <w:t>: 10.1016/j.jpurol.2017.12.010</w:t>
      </w:r>
      <w:r>
        <w:t>.</w:t>
      </w:r>
    </w:p>
    <w:p w14:paraId="7E1F9DF1" w14:textId="77777777" w:rsidR="00382175" w:rsidRPr="00472C09" w:rsidRDefault="00382175" w:rsidP="00382175">
      <w:pPr>
        <w:outlineLvl w:val="0"/>
        <w:rPr>
          <w:color w:val="000000"/>
        </w:rPr>
      </w:pPr>
    </w:p>
    <w:p w14:paraId="1DFB29FB" w14:textId="3F6423EF" w:rsidR="00382175" w:rsidRPr="00D81809" w:rsidRDefault="00382175" w:rsidP="004904CA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 w:rsidRPr="00382175">
        <w:t>Mossanen</w:t>
      </w:r>
      <w:proofErr w:type="spellEnd"/>
      <w:r w:rsidRPr="00382175">
        <w:t xml:space="preserve"> M, </w:t>
      </w:r>
      <w:r w:rsidRPr="00382175">
        <w:rPr>
          <w:b/>
        </w:rPr>
        <w:t>Chang SL</w:t>
      </w:r>
      <w:r w:rsidRPr="00382175">
        <w:t xml:space="preserve">, Kimm S, </w:t>
      </w:r>
      <w:proofErr w:type="spellStart"/>
      <w:r w:rsidRPr="00382175">
        <w:t>Sonpavde</w:t>
      </w:r>
      <w:proofErr w:type="spellEnd"/>
      <w:r w:rsidRPr="00382175">
        <w:t xml:space="preserve"> GP, </w:t>
      </w:r>
      <w:proofErr w:type="spellStart"/>
      <w:r w:rsidRPr="00382175">
        <w:t>Kibel</w:t>
      </w:r>
      <w:proofErr w:type="spellEnd"/>
      <w:r w:rsidRPr="00382175">
        <w:t xml:space="preserve"> AS</w:t>
      </w:r>
      <w:r w:rsidRPr="007A3E40">
        <w:t xml:space="preserve">. </w:t>
      </w:r>
      <w:r w:rsidR="004904CA" w:rsidRPr="004904CA">
        <w:t>Current Staging Strategies for Muscle-Invasive Bladder Cancer and Upper Tract Urothelial Cell Carcinoma</w:t>
      </w:r>
      <w:r w:rsidRPr="007A3E40">
        <w:t>.</w:t>
      </w:r>
      <w:r>
        <w:t xml:space="preserve">  </w:t>
      </w:r>
      <w:proofErr w:type="spellStart"/>
      <w:r w:rsidR="004904CA" w:rsidRPr="00D131AB">
        <w:rPr>
          <w:i/>
        </w:rPr>
        <w:t>Urol</w:t>
      </w:r>
      <w:proofErr w:type="spellEnd"/>
      <w:r w:rsidR="004904CA" w:rsidRPr="00D131AB">
        <w:rPr>
          <w:i/>
        </w:rPr>
        <w:t xml:space="preserve"> Clin North Am</w:t>
      </w:r>
      <w:r w:rsidR="004904CA" w:rsidRPr="004904CA">
        <w:t xml:space="preserve">. 2018 May;45(2):143-154. </w:t>
      </w:r>
      <w:proofErr w:type="spellStart"/>
      <w:r w:rsidR="004904CA" w:rsidRPr="004904CA">
        <w:t>doi</w:t>
      </w:r>
      <w:proofErr w:type="spellEnd"/>
      <w:r w:rsidR="004904CA" w:rsidRPr="004904CA">
        <w:t>: 10.1016/j.ucl.2017.12.001</w:t>
      </w:r>
      <w:r>
        <w:t>.</w:t>
      </w:r>
    </w:p>
    <w:p w14:paraId="16198E8B" w14:textId="77777777" w:rsidR="004904CA" w:rsidRPr="00472C09" w:rsidRDefault="004904CA" w:rsidP="004904CA">
      <w:pPr>
        <w:outlineLvl w:val="0"/>
        <w:rPr>
          <w:color w:val="000000"/>
        </w:rPr>
      </w:pPr>
    </w:p>
    <w:p w14:paraId="6D7E2DB4" w14:textId="77777777" w:rsidR="004904CA" w:rsidRPr="00D81809" w:rsidRDefault="004904CA" w:rsidP="004904CA">
      <w:pPr>
        <w:numPr>
          <w:ilvl w:val="0"/>
          <w:numId w:val="3"/>
        </w:numPr>
        <w:outlineLvl w:val="0"/>
        <w:rPr>
          <w:color w:val="000000"/>
        </w:rPr>
      </w:pPr>
      <w:r w:rsidRPr="004904CA">
        <w:t xml:space="preserve">Modi PK, Wang Y, Kirk PS, Dupree JM, Singer EA, </w:t>
      </w:r>
      <w:r w:rsidRPr="004904CA">
        <w:rPr>
          <w:b/>
        </w:rPr>
        <w:t>Chang SL</w:t>
      </w:r>
      <w:r w:rsidRPr="007A3E40">
        <w:t xml:space="preserve">. </w:t>
      </w:r>
      <w:r w:rsidRPr="004904CA">
        <w:t xml:space="preserve">The Receipt of Industry Payments is Associated </w:t>
      </w:r>
      <w:proofErr w:type="gramStart"/>
      <w:r w:rsidRPr="004904CA">
        <w:t>With</w:t>
      </w:r>
      <w:proofErr w:type="gramEnd"/>
      <w:r w:rsidRPr="004904CA">
        <w:t xml:space="preserve"> Prescribing Promoted Alpha-blockers and Overactive Bladder Medications</w:t>
      </w:r>
      <w:r w:rsidRPr="007A3E40">
        <w:t>.</w:t>
      </w:r>
      <w:r>
        <w:t xml:space="preserve">  </w:t>
      </w:r>
      <w:r w:rsidRPr="00D131AB">
        <w:rPr>
          <w:i/>
        </w:rPr>
        <w:t>Urology</w:t>
      </w:r>
      <w:r w:rsidRPr="004904CA">
        <w:t xml:space="preserve">. 2018 </w:t>
      </w:r>
      <w:proofErr w:type="gramStart"/>
      <w:r w:rsidRPr="004904CA">
        <w:t>Jul;117:50</w:t>
      </w:r>
      <w:proofErr w:type="gramEnd"/>
      <w:r w:rsidRPr="004904CA">
        <w:t xml:space="preserve">-56. </w:t>
      </w:r>
      <w:proofErr w:type="spellStart"/>
      <w:r w:rsidRPr="004904CA">
        <w:t>doi</w:t>
      </w:r>
      <w:proofErr w:type="spellEnd"/>
      <w:r w:rsidRPr="004904CA">
        <w:t>: 10.1016/j.urology.2018.04.008</w:t>
      </w:r>
      <w:r>
        <w:t>.</w:t>
      </w:r>
    </w:p>
    <w:p w14:paraId="1CAC4FF9" w14:textId="77777777" w:rsidR="004904CA" w:rsidRPr="00472C09" w:rsidRDefault="004904CA" w:rsidP="004904CA">
      <w:pPr>
        <w:outlineLvl w:val="0"/>
        <w:rPr>
          <w:color w:val="000000"/>
        </w:rPr>
      </w:pPr>
    </w:p>
    <w:p w14:paraId="1984C76B" w14:textId="5C9FC809" w:rsidR="004904CA" w:rsidRPr="00D81809" w:rsidRDefault="004904CA" w:rsidP="004904CA">
      <w:pPr>
        <w:numPr>
          <w:ilvl w:val="0"/>
          <w:numId w:val="3"/>
        </w:numPr>
        <w:outlineLvl w:val="0"/>
        <w:rPr>
          <w:color w:val="000000"/>
        </w:rPr>
      </w:pPr>
      <w:r w:rsidRPr="004904CA">
        <w:t xml:space="preserve">McClintock TR, Wang Y, Cole AP, Chung BI, </w:t>
      </w:r>
      <w:proofErr w:type="spellStart"/>
      <w:r w:rsidRPr="004904CA">
        <w:t>Kibel</w:t>
      </w:r>
      <w:proofErr w:type="spellEnd"/>
      <w:r w:rsidRPr="004904CA">
        <w:t xml:space="preserve"> AS, </w:t>
      </w:r>
      <w:r w:rsidRPr="004904CA">
        <w:rPr>
          <w:b/>
        </w:rPr>
        <w:t>Chang SL</w:t>
      </w:r>
      <w:r w:rsidRPr="004904CA">
        <w:t>, Trinh QD</w:t>
      </w:r>
      <w:r w:rsidRPr="007A3E40">
        <w:t xml:space="preserve">. </w:t>
      </w:r>
      <w:r w:rsidRPr="004904CA">
        <w:t xml:space="preserve">Contemporary trends in the </w:t>
      </w:r>
      <w:proofErr w:type="spellStart"/>
      <w:r w:rsidRPr="004904CA">
        <w:t>utilisation</w:t>
      </w:r>
      <w:proofErr w:type="spellEnd"/>
      <w:r w:rsidRPr="004904CA">
        <w:t xml:space="preserve"> of radical prostatectomy</w:t>
      </w:r>
      <w:r w:rsidRPr="007A3E40">
        <w:t>.</w:t>
      </w:r>
      <w:r>
        <w:t xml:space="preserve">  </w:t>
      </w:r>
      <w:r w:rsidRPr="00D131AB">
        <w:rPr>
          <w:i/>
        </w:rPr>
        <w:t>BJU Int</w:t>
      </w:r>
      <w:r w:rsidRPr="004904CA">
        <w:t xml:space="preserve">. 2018 May 24. </w:t>
      </w:r>
      <w:proofErr w:type="spellStart"/>
      <w:r w:rsidRPr="004904CA">
        <w:t>doi</w:t>
      </w:r>
      <w:proofErr w:type="spellEnd"/>
      <w:r w:rsidRPr="004904CA">
        <w:t>: 10.1111/bju.14411</w:t>
      </w:r>
      <w:r>
        <w:t>.</w:t>
      </w:r>
    </w:p>
    <w:p w14:paraId="15E3240C" w14:textId="77777777" w:rsidR="004904CA" w:rsidRPr="00472C09" w:rsidRDefault="004904CA" w:rsidP="004904CA">
      <w:pPr>
        <w:outlineLvl w:val="0"/>
        <w:rPr>
          <w:color w:val="000000"/>
        </w:rPr>
      </w:pPr>
    </w:p>
    <w:p w14:paraId="45EAA179" w14:textId="537D0F8C" w:rsidR="004904CA" w:rsidRPr="00D81809" w:rsidRDefault="004904CA" w:rsidP="004904CA">
      <w:pPr>
        <w:numPr>
          <w:ilvl w:val="0"/>
          <w:numId w:val="3"/>
        </w:numPr>
        <w:outlineLvl w:val="0"/>
        <w:rPr>
          <w:color w:val="000000"/>
        </w:rPr>
      </w:pPr>
      <w:r w:rsidRPr="004904CA">
        <w:t xml:space="preserve">Ha A, </w:t>
      </w:r>
      <w:proofErr w:type="spellStart"/>
      <w:r w:rsidRPr="004904CA">
        <w:t>Krasnow</w:t>
      </w:r>
      <w:proofErr w:type="spellEnd"/>
      <w:r w:rsidRPr="004904CA">
        <w:t xml:space="preserve"> RE, </w:t>
      </w:r>
      <w:proofErr w:type="spellStart"/>
      <w:r w:rsidRPr="004904CA">
        <w:t>Mossanen</w:t>
      </w:r>
      <w:proofErr w:type="spellEnd"/>
      <w:r w:rsidRPr="004904CA">
        <w:t xml:space="preserve"> M, Nagle R, </w:t>
      </w:r>
      <w:proofErr w:type="spellStart"/>
      <w:r w:rsidRPr="004904CA">
        <w:t>Hshieh</w:t>
      </w:r>
      <w:proofErr w:type="spellEnd"/>
      <w:r w:rsidRPr="004904CA">
        <w:t xml:space="preserve"> TT, Rudolph JL, </w:t>
      </w:r>
      <w:r w:rsidRPr="004904CA">
        <w:rPr>
          <w:b/>
        </w:rPr>
        <w:t>Chang SL</w:t>
      </w:r>
      <w:r w:rsidRPr="007A3E40">
        <w:t xml:space="preserve">. </w:t>
      </w:r>
      <w:r w:rsidRPr="004904CA">
        <w:t xml:space="preserve">A contemporary population-based analysis of the incidence, cost, and outcomes of </w:t>
      </w:r>
      <w:r w:rsidRPr="004904CA">
        <w:lastRenderedPageBreak/>
        <w:t>postoperative delirium following major urologic cancer surgeries</w:t>
      </w:r>
      <w:r w:rsidRPr="007A3E40">
        <w:t>.</w:t>
      </w:r>
      <w:r>
        <w:t xml:space="preserve">  </w:t>
      </w:r>
      <w:proofErr w:type="spellStart"/>
      <w:r w:rsidRPr="00D131AB">
        <w:rPr>
          <w:i/>
        </w:rPr>
        <w:t>Urol</w:t>
      </w:r>
      <w:proofErr w:type="spellEnd"/>
      <w:r w:rsidRPr="00D131AB">
        <w:rPr>
          <w:i/>
        </w:rPr>
        <w:t xml:space="preserve"> Oncol</w:t>
      </w:r>
      <w:r w:rsidRPr="004904CA">
        <w:t>. 2018 Jul;36(7</w:t>
      </w:r>
      <w:proofErr w:type="gramStart"/>
      <w:r w:rsidRPr="004904CA">
        <w:t>):341.e</w:t>
      </w:r>
      <w:proofErr w:type="gramEnd"/>
      <w:r w:rsidRPr="004904CA">
        <w:t xml:space="preserve">15-341.e22. </w:t>
      </w:r>
      <w:proofErr w:type="spellStart"/>
      <w:r w:rsidRPr="004904CA">
        <w:t>doi</w:t>
      </w:r>
      <w:proofErr w:type="spellEnd"/>
      <w:r w:rsidRPr="004904CA">
        <w:t>: 10.1016/j.urolonc.2018.04.012</w:t>
      </w:r>
      <w:r>
        <w:t>.</w:t>
      </w:r>
    </w:p>
    <w:p w14:paraId="4B7AFF5E" w14:textId="77777777" w:rsidR="004904CA" w:rsidRPr="00472C09" w:rsidRDefault="004904CA" w:rsidP="004904CA">
      <w:pPr>
        <w:outlineLvl w:val="0"/>
        <w:rPr>
          <w:color w:val="000000"/>
        </w:rPr>
      </w:pPr>
    </w:p>
    <w:p w14:paraId="48A3A3C5" w14:textId="77777777" w:rsidR="004904CA" w:rsidRPr="00D81809" w:rsidRDefault="004904CA" w:rsidP="004904CA">
      <w:pPr>
        <w:numPr>
          <w:ilvl w:val="0"/>
          <w:numId w:val="3"/>
        </w:numPr>
        <w:outlineLvl w:val="0"/>
        <w:rPr>
          <w:color w:val="000000"/>
        </w:rPr>
      </w:pPr>
      <w:r w:rsidRPr="004904CA">
        <w:t xml:space="preserve">Sun M, Meyer CP, Karam JA, de Velasco G, </w:t>
      </w:r>
      <w:r w:rsidRPr="004904CA">
        <w:rPr>
          <w:b/>
        </w:rPr>
        <w:t>Chang SL</w:t>
      </w:r>
      <w:r w:rsidRPr="004904CA">
        <w:t>, Pal SK, Trinh QD, Choueiri TK</w:t>
      </w:r>
      <w:r w:rsidRPr="007A3E40">
        <w:t xml:space="preserve">. </w:t>
      </w:r>
      <w:r w:rsidRPr="004904CA">
        <w:t xml:space="preserve">Predictors, utilization patterns, and overall survival of patients undergoing </w:t>
      </w:r>
      <w:proofErr w:type="spellStart"/>
      <w:r w:rsidRPr="004904CA">
        <w:t>metastasectomy</w:t>
      </w:r>
      <w:proofErr w:type="spellEnd"/>
      <w:r w:rsidRPr="004904CA">
        <w:t xml:space="preserve"> for metastatic renal cell carcinoma in the era of targeted therapy</w:t>
      </w:r>
      <w:r w:rsidRPr="007A3E40">
        <w:t>.</w:t>
      </w:r>
      <w:r>
        <w:t xml:space="preserve">  </w:t>
      </w:r>
      <w:r w:rsidRPr="00C752F6">
        <w:rPr>
          <w:i/>
        </w:rPr>
        <w:t>Eur</w:t>
      </w:r>
      <w:r w:rsidRPr="004904CA">
        <w:t xml:space="preserve"> </w:t>
      </w:r>
      <w:r w:rsidRPr="00D131AB">
        <w:rPr>
          <w:i/>
        </w:rPr>
        <w:t>J Surg Oncol</w:t>
      </w:r>
      <w:r w:rsidRPr="004904CA">
        <w:t xml:space="preserve">. 2018 Jun 5. </w:t>
      </w:r>
      <w:proofErr w:type="spellStart"/>
      <w:r w:rsidRPr="004904CA">
        <w:t>pii</w:t>
      </w:r>
      <w:proofErr w:type="spellEnd"/>
      <w:r w:rsidRPr="004904CA">
        <w:t xml:space="preserve">: S0748-7983(18)31103-X. </w:t>
      </w:r>
      <w:proofErr w:type="spellStart"/>
      <w:r w:rsidRPr="004904CA">
        <w:t>doi</w:t>
      </w:r>
      <w:proofErr w:type="spellEnd"/>
      <w:r w:rsidRPr="004904CA">
        <w:t>:</w:t>
      </w:r>
      <w:r>
        <w:t xml:space="preserve"> </w:t>
      </w:r>
      <w:r w:rsidRPr="004904CA">
        <w:t>10.1016/j.ejso.2018.05.026.</w:t>
      </w:r>
    </w:p>
    <w:p w14:paraId="187F20A3" w14:textId="77777777" w:rsidR="00C26014" w:rsidRPr="00472C09" w:rsidRDefault="00C26014" w:rsidP="00C26014">
      <w:pPr>
        <w:outlineLvl w:val="0"/>
        <w:rPr>
          <w:color w:val="000000"/>
        </w:rPr>
      </w:pPr>
    </w:p>
    <w:p w14:paraId="6013D2AC" w14:textId="77777777" w:rsidR="00C26014" w:rsidRPr="00D81809" w:rsidRDefault="00C26014" w:rsidP="00C26014">
      <w:pPr>
        <w:numPr>
          <w:ilvl w:val="0"/>
          <w:numId w:val="3"/>
        </w:numPr>
        <w:outlineLvl w:val="0"/>
        <w:rPr>
          <w:color w:val="000000"/>
        </w:rPr>
      </w:pPr>
      <w:proofErr w:type="spellStart"/>
      <w:r w:rsidRPr="004904CA">
        <w:t>Leow</w:t>
      </w:r>
      <w:proofErr w:type="spellEnd"/>
      <w:r w:rsidRPr="004904CA">
        <w:t xml:space="preserve"> JJ, </w:t>
      </w:r>
      <w:proofErr w:type="spellStart"/>
      <w:r w:rsidRPr="004904CA">
        <w:t>Valiquette</w:t>
      </w:r>
      <w:proofErr w:type="spellEnd"/>
      <w:r w:rsidRPr="004904CA">
        <w:t xml:space="preserve"> AS, Chung BI, </w:t>
      </w:r>
      <w:r w:rsidRPr="004904CA">
        <w:rPr>
          <w:b/>
        </w:rPr>
        <w:t>Chang SL</w:t>
      </w:r>
      <w:r w:rsidRPr="004904CA">
        <w:t xml:space="preserve">, Trinh QD, </w:t>
      </w:r>
      <w:proofErr w:type="spellStart"/>
      <w:r w:rsidRPr="004904CA">
        <w:t>Korets</w:t>
      </w:r>
      <w:proofErr w:type="spellEnd"/>
      <w:r w:rsidRPr="004904CA">
        <w:t xml:space="preserve"> R, </w:t>
      </w:r>
      <w:proofErr w:type="spellStart"/>
      <w:r w:rsidRPr="004904CA">
        <w:t>Bhojani</w:t>
      </w:r>
      <w:proofErr w:type="spellEnd"/>
      <w:r w:rsidRPr="004904CA">
        <w:t xml:space="preserve"> N</w:t>
      </w:r>
      <w:r w:rsidRPr="007A3E40">
        <w:t xml:space="preserve">. </w:t>
      </w:r>
      <w:r w:rsidRPr="004904CA">
        <w:t>Costs variations for percutaneous nephrolithotomy in the U.S. from 2003-2015: A contemporary analysis of an all-payer discharge database</w:t>
      </w:r>
      <w:r w:rsidRPr="007A3E40">
        <w:t>.</w:t>
      </w:r>
      <w:r>
        <w:t xml:space="preserve">  </w:t>
      </w:r>
      <w:r w:rsidRPr="00D131AB">
        <w:rPr>
          <w:i/>
        </w:rPr>
        <w:t xml:space="preserve">Can </w:t>
      </w:r>
      <w:proofErr w:type="spellStart"/>
      <w:r w:rsidRPr="00D131AB">
        <w:rPr>
          <w:i/>
        </w:rPr>
        <w:t>Urol</w:t>
      </w:r>
      <w:proofErr w:type="spellEnd"/>
      <w:r w:rsidRPr="00D131AB">
        <w:rPr>
          <w:i/>
        </w:rPr>
        <w:t xml:space="preserve"> Assoc J</w:t>
      </w:r>
      <w:r w:rsidRPr="004904CA">
        <w:t xml:space="preserve">. 2018 Jun 19. </w:t>
      </w:r>
      <w:proofErr w:type="spellStart"/>
      <w:r w:rsidRPr="004904CA">
        <w:t>doi</w:t>
      </w:r>
      <w:proofErr w:type="spellEnd"/>
      <w:r w:rsidRPr="004904CA">
        <w:t>: 10.5489/cuaj.5280.</w:t>
      </w:r>
    </w:p>
    <w:p w14:paraId="4AAFE7EC" w14:textId="77777777" w:rsidR="00A532BB" w:rsidRPr="00472C09" w:rsidRDefault="00A532BB" w:rsidP="00A532BB">
      <w:pPr>
        <w:outlineLvl w:val="0"/>
        <w:rPr>
          <w:color w:val="000000"/>
        </w:rPr>
      </w:pPr>
    </w:p>
    <w:p w14:paraId="59612139" w14:textId="77777777" w:rsidR="00A532BB" w:rsidRDefault="00A532BB" w:rsidP="00A532BB">
      <w:pPr>
        <w:numPr>
          <w:ilvl w:val="0"/>
          <w:numId w:val="3"/>
        </w:numPr>
        <w:outlineLvl w:val="0"/>
      </w:pPr>
      <w:r>
        <w:t>McClintock</w:t>
      </w:r>
      <w:r w:rsidRPr="004904CA">
        <w:t xml:space="preserve"> </w:t>
      </w:r>
      <w:r>
        <w:t>TR</w:t>
      </w:r>
      <w:r w:rsidRPr="004904CA">
        <w:t xml:space="preserve">, </w:t>
      </w:r>
      <w:proofErr w:type="spellStart"/>
      <w:r>
        <w:t>Mossanen</w:t>
      </w:r>
      <w:proofErr w:type="spellEnd"/>
      <w:r>
        <w:t xml:space="preserve"> M</w:t>
      </w:r>
      <w:r w:rsidRPr="004904CA">
        <w:t xml:space="preserve">, </w:t>
      </w:r>
      <w:r>
        <w:t>Shah</w:t>
      </w:r>
      <w:r w:rsidRPr="004904CA">
        <w:t xml:space="preserve"> </w:t>
      </w:r>
      <w:r>
        <w:t>MA</w:t>
      </w:r>
      <w:r w:rsidRPr="004904CA">
        <w:t>,</w:t>
      </w:r>
      <w:r>
        <w:t xml:space="preserve"> Wang Y, Chung BI,</w:t>
      </w:r>
      <w:r w:rsidRPr="004904CA">
        <w:t xml:space="preserve"> </w:t>
      </w:r>
      <w:r w:rsidRPr="00D131AB">
        <w:rPr>
          <w:b/>
        </w:rPr>
        <w:t>Chang SL</w:t>
      </w:r>
      <w:r w:rsidRPr="007A3E40">
        <w:t xml:space="preserve">. </w:t>
      </w:r>
      <w:r w:rsidRPr="00D131AB">
        <w:t>Charge-to-Cost Ratio Varies among Common Urological Surgery Procedures</w:t>
      </w:r>
      <w:r w:rsidRPr="004904CA">
        <w:t xml:space="preserve">. </w:t>
      </w:r>
      <w:proofErr w:type="spellStart"/>
      <w:r w:rsidRPr="00D131AB">
        <w:rPr>
          <w:i/>
        </w:rPr>
        <w:t>Urol</w:t>
      </w:r>
      <w:proofErr w:type="spellEnd"/>
      <w:r w:rsidRPr="00D131AB">
        <w:rPr>
          <w:i/>
        </w:rPr>
        <w:t xml:space="preserve"> </w:t>
      </w:r>
      <w:proofErr w:type="spellStart"/>
      <w:r w:rsidRPr="00D131AB">
        <w:rPr>
          <w:i/>
        </w:rPr>
        <w:t>Pract</w:t>
      </w:r>
      <w:proofErr w:type="spellEnd"/>
      <w:r>
        <w:t xml:space="preserve"> </w:t>
      </w:r>
      <w:r w:rsidRPr="004904CA">
        <w:t>2018</w:t>
      </w:r>
      <w:r>
        <w:t xml:space="preserve"> [in press]</w:t>
      </w:r>
    </w:p>
    <w:p w14:paraId="7E447566" w14:textId="77777777" w:rsidR="00A532BB" w:rsidRPr="00472C09" w:rsidRDefault="00A532BB" w:rsidP="00A532BB">
      <w:pPr>
        <w:outlineLvl w:val="0"/>
        <w:rPr>
          <w:color w:val="000000"/>
        </w:rPr>
      </w:pPr>
    </w:p>
    <w:p w14:paraId="2358C743" w14:textId="47BD00D7" w:rsidR="00A532BB" w:rsidRDefault="00A532BB" w:rsidP="00A532BB">
      <w:pPr>
        <w:numPr>
          <w:ilvl w:val="0"/>
          <w:numId w:val="3"/>
        </w:numPr>
        <w:outlineLvl w:val="0"/>
      </w:pPr>
      <w:r w:rsidRPr="00A532BB">
        <w:t xml:space="preserve">Chiang HA, Cheng PJ, Speed JM, Steinberg J, Najjar PA, Steele GS, Trinh QD, </w:t>
      </w:r>
      <w:proofErr w:type="spellStart"/>
      <w:r w:rsidRPr="00A532BB">
        <w:t>Eswara</w:t>
      </w:r>
      <w:proofErr w:type="spellEnd"/>
      <w:r w:rsidRPr="00A532BB">
        <w:t xml:space="preserve"> JR, </w:t>
      </w:r>
      <w:r w:rsidRPr="00A532BB">
        <w:rPr>
          <w:b/>
        </w:rPr>
        <w:t>Chang SL</w:t>
      </w:r>
      <w:r w:rsidRPr="00A532BB">
        <w:t xml:space="preserve">, </w:t>
      </w:r>
      <w:proofErr w:type="spellStart"/>
      <w:r w:rsidRPr="00A532BB">
        <w:t>Kibel</w:t>
      </w:r>
      <w:proofErr w:type="spellEnd"/>
      <w:r w:rsidRPr="00A532BB">
        <w:t xml:space="preserve"> AS, </w:t>
      </w:r>
      <w:proofErr w:type="spellStart"/>
      <w:r w:rsidRPr="00A532BB">
        <w:t>Stopfkuchen</w:t>
      </w:r>
      <w:proofErr w:type="spellEnd"/>
      <w:r w:rsidRPr="00A532BB">
        <w:t>-Evans MF, Preston MA</w:t>
      </w:r>
      <w:r w:rsidRPr="007A3E40">
        <w:t xml:space="preserve">. </w:t>
      </w:r>
      <w:r w:rsidRPr="00A532BB">
        <w:t>Implementation of a Perioperative Venous Thromboembolism Prophylaxis Program for Patients Undergoing Radical Cystectomy on an Enhanced Recovery After Surgery Protocol</w:t>
      </w:r>
      <w:r w:rsidRPr="004904CA">
        <w:t xml:space="preserve">. </w:t>
      </w:r>
      <w:r w:rsidRPr="00A532BB">
        <w:rPr>
          <w:i/>
        </w:rPr>
        <w:t xml:space="preserve">Eur </w:t>
      </w:r>
      <w:proofErr w:type="spellStart"/>
      <w:r w:rsidRPr="00D131AB">
        <w:rPr>
          <w:i/>
        </w:rPr>
        <w:t>Urol</w:t>
      </w:r>
      <w:proofErr w:type="spellEnd"/>
      <w:r w:rsidRPr="00D131AB">
        <w:rPr>
          <w:i/>
        </w:rPr>
        <w:t xml:space="preserve"> </w:t>
      </w:r>
      <w:r>
        <w:rPr>
          <w:i/>
        </w:rPr>
        <w:t>Focus</w:t>
      </w:r>
      <w:r>
        <w:t xml:space="preserve"> </w:t>
      </w:r>
      <w:r w:rsidRPr="004904CA">
        <w:t>2018</w:t>
      </w:r>
      <w:r>
        <w:t xml:space="preserve"> </w:t>
      </w:r>
      <w:r w:rsidRPr="00A532BB">
        <w:t xml:space="preserve">Sep 15. </w:t>
      </w:r>
      <w:proofErr w:type="spellStart"/>
      <w:r w:rsidRPr="00A532BB">
        <w:t>pii</w:t>
      </w:r>
      <w:proofErr w:type="spellEnd"/>
      <w:r w:rsidRPr="00A532BB">
        <w:t xml:space="preserve">: S2405-4569(18)30244-X. </w:t>
      </w:r>
      <w:proofErr w:type="spellStart"/>
      <w:r w:rsidRPr="00A532BB">
        <w:t>doi</w:t>
      </w:r>
      <w:proofErr w:type="spellEnd"/>
      <w:r w:rsidRPr="00A532BB">
        <w:t>: 10.1016/j.euf.2018.08.025. [</w:t>
      </w:r>
      <w:proofErr w:type="spellStart"/>
      <w:r w:rsidRPr="00A532BB">
        <w:t>Epub</w:t>
      </w:r>
      <w:proofErr w:type="spellEnd"/>
      <w:r w:rsidRPr="00A532BB">
        <w:t xml:space="preserve"> ahead of print]</w:t>
      </w:r>
    </w:p>
    <w:p w14:paraId="1FE11CE6" w14:textId="77777777" w:rsidR="00A532BB" w:rsidRPr="00472C09" w:rsidRDefault="00A532BB" w:rsidP="00A532BB">
      <w:pPr>
        <w:outlineLvl w:val="0"/>
        <w:rPr>
          <w:color w:val="000000"/>
        </w:rPr>
      </w:pPr>
    </w:p>
    <w:p w14:paraId="1A1E68F1" w14:textId="4D79E9FD" w:rsidR="00A532BB" w:rsidRDefault="00A532BB" w:rsidP="00A532BB">
      <w:pPr>
        <w:numPr>
          <w:ilvl w:val="0"/>
          <w:numId w:val="3"/>
        </w:numPr>
        <w:outlineLvl w:val="0"/>
      </w:pPr>
      <w:proofErr w:type="spellStart"/>
      <w:r w:rsidRPr="00A532BB">
        <w:t>Krasnow</w:t>
      </w:r>
      <w:proofErr w:type="spellEnd"/>
      <w:r w:rsidRPr="00A532BB">
        <w:t xml:space="preserve"> RE, Rodríguez D, Nagle RT, </w:t>
      </w:r>
      <w:proofErr w:type="spellStart"/>
      <w:r w:rsidRPr="00A532BB">
        <w:t>Mossanen</w:t>
      </w:r>
      <w:proofErr w:type="spellEnd"/>
      <w:r w:rsidRPr="00A532BB">
        <w:t xml:space="preserve"> M, </w:t>
      </w:r>
      <w:proofErr w:type="spellStart"/>
      <w:r w:rsidRPr="00A532BB">
        <w:t>Kibel</w:t>
      </w:r>
      <w:proofErr w:type="spellEnd"/>
      <w:r w:rsidRPr="00A532BB">
        <w:t xml:space="preserve"> AS, </w:t>
      </w:r>
      <w:r w:rsidRPr="00D131AB">
        <w:rPr>
          <w:b/>
        </w:rPr>
        <w:t>Chang SL</w:t>
      </w:r>
      <w:r w:rsidRPr="007A3E40">
        <w:t xml:space="preserve">. </w:t>
      </w:r>
      <w:r w:rsidRPr="00A532BB">
        <w:t>The impact of age at the time of radiotherapy for localized prostate cancer on the development of second primary malignancies</w:t>
      </w:r>
      <w:r w:rsidRPr="004904CA">
        <w:t xml:space="preserve">. </w:t>
      </w:r>
      <w:proofErr w:type="spellStart"/>
      <w:r w:rsidRPr="00D131AB">
        <w:rPr>
          <w:i/>
        </w:rPr>
        <w:t>Urol</w:t>
      </w:r>
      <w:proofErr w:type="spellEnd"/>
      <w:r w:rsidRPr="00D131AB">
        <w:rPr>
          <w:i/>
        </w:rPr>
        <w:t xml:space="preserve"> </w:t>
      </w:r>
      <w:r>
        <w:rPr>
          <w:i/>
        </w:rPr>
        <w:t>Oncol</w:t>
      </w:r>
      <w:r>
        <w:t xml:space="preserve"> </w:t>
      </w:r>
      <w:r w:rsidRPr="004904CA">
        <w:t>2018</w:t>
      </w:r>
      <w:r>
        <w:t xml:space="preserve"> </w:t>
      </w:r>
      <w:r w:rsidRPr="00A532BB">
        <w:t xml:space="preserve">Sep 21. </w:t>
      </w:r>
      <w:proofErr w:type="spellStart"/>
      <w:r w:rsidRPr="00A532BB">
        <w:t>pii</w:t>
      </w:r>
      <w:proofErr w:type="spellEnd"/>
      <w:r w:rsidRPr="00A532BB">
        <w:t xml:space="preserve">: S1078-1439(18)30209-6. </w:t>
      </w:r>
      <w:proofErr w:type="spellStart"/>
      <w:r w:rsidRPr="00A532BB">
        <w:t>doi</w:t>
      </w:r>
      <w:proofErr w:type="spellEnd"/>
      <w:r w:rsidRPr="00A532BB">
        <w:t>: 10.1016/j.urolonc.2018.06.007. [</w:t>
      </w:r>
      <w:proofErr w:type="spellStart"/>
      <w:r w:rsidRPr="00A532BB">
        <w:t>Epub</w:t>
      </w:r>
      <w:proofErr w:type="spellEnd"/>
      <w:r w:rsidRPr="00A532BB">
        <w:t xml:space="preserve"> ahead of print]</w:t>
      </w:r>
    </w:p>
    <w:p w14:paraId="1BACA0AC" w14:textId="77777777" w:rsidR="00A532BB" w:rsidRPr="00472C09" w:rsidRDefault="00A532BB" w:rsidP="00A532BB">
      <w:pPr>
        <w:outlineLvl w:val="0"/>
        <w:rPr>
          <w:color w:val="000000"/>
        </w:rPr>
      </w:pPr>
    </w:p>
    <w:p w14:paraId="489CA606" w14:textId="256ADD15" w:rsidR="00A532BB" w:rsidRDefault="00A532BB" w:rsidP="00A532BB">
      <w:pPr>
        <w:numPr>
          <w:ilvl w:val="0"/>
          <w:numId w:val="3"/>
        </w:numPr>
        <w:outlineLvl w:val="0"/>
      </w:pPr>
      <w:r w:rsidRPr="00A532BB">
        <w:t xml:space="preserve">Li K, </w:t>
      </w:r>
      <w:proofErr w:type="spellStart"/>
      <w:r w:rsidRPr="00A532BB">
        <w:t>Brandes</w:t>
      </w:r>
      <w:proofErr w:type="spellEnd"/>
      <w:r w:rsidRPr="00A532BB">
        <w:t xml:space="preserve"> ER, </w:t>
      </w:r>
      <w:r w:rsidRPr="00A532BB">
        <w:rPr>
          <w:b/>
        </w:rPr>
        <w:t>Chang SL</w:t>
      </w:r>
      <w:r w:rsidRPr="00A532BB">
        <w:t xml:space="preserve">, </w:t>
      </w:r>
      <w:proofErr w:type="spellStart"/>
      <w:r w:rsidRPr="00A532BB">
        <w:t>Leow</w:t>
      </w:r>
      <w:proofErr w:type="spellEnd"/>
      <w:r w:rsidRPr="00A532BB">
        <w:t xml:space="preserve"> JJ, Chung BI, Wang Y, </w:t>
      </w:r>
      <w:proofErr w:type="spellStart"/>
      <w:r w:rsidRPr="00A532BB">
        <w:t>Eswara</w:t>
      </w:r>
      <w:proofErr w:type="spellEnd"/>
      <w:r w:rsidRPr="00A532BB">
        <w:t xml:space="preserve"> JR</w:t>
      </w:r>
      <w:r w:rsidRPr="007A3E40">
        <w:t xml:space="preserve">. </w:t>
      </w:r>
      <w:r w:rsidRPr="00A532BB">
        <w:t>Trends in penile prosthesis implantation and analysis of predictive factors for removal</w:t>
      </w:r>
      <w:r w:rsidRPr="004904CA">
        <w:t xml:space="preserve">. </w:t>
      </w:r>
      <w:r w:rsidRPr="00A532BB">
        <w:rPr>
          <w:i/>
        </w:rPr>
        <w:t xml:space="preserve">World J </w:t>
      </w:r>
      <w:proofErr w:type="spellStart"/>
      <w:r w:rsidRPr="00D131AB">
        <w:rPr>
          <w:i/>
        </w:rPr>
        <w:t>Urol</w:t>
      </w:r>
      <w:proofErr w:type="spellEnd"/>
      <w:r>
        <w:t xml:space="preserve"> </w:t>
      </w:r>
      <w:r w:rsidR="00371D92" w:rsidRPr="00371D92">
        <w:t xml:space="preserve">2018 Sep 24. </w:t>
      </w:r>
      <w:proofErr w:type="spellStart"/>
      <w:r w:rsidR="00371D92" w:rsidRPr="00371D92">
        <w:t>doi</w:t>
      </w:r>
      <w:proofErr w:type="spellEnd"/>
      <w:r w:rsidR="00371D92" w:rsidRPr="00371D92">
        <w:t>: 10.1007/s00345-018-2491-4. [</w:t>
      </w:r>
      <w:proofErr w:type="spellStart"/>
      <w:r w:rsidR="00371D92" w:rsidRPr="00371D92">
        <w:t>Epub</w:t>
      </w:r>
      <w:proofErr w:type="spellEnd"/>
      <w:r w:rsidR="00371D92" w:rsidRPr="00371D92">
        <w:t xml:space="preserve"> ahead of print]</w:t>
      </w:r>
    </w:p>
    <w:p w14:paraId="3C9A0F38" w14:textId="77777777" w:rsidR="00A532BB" w:rsidRPr="00472C09" w:rsidRDefault="00A532BB" w:rsidP="00A532BB">
      <w:pPr>
        <w:outlineLvl w:val="0"/>
        <w:rPr>
          <w:color w:val="000000"/>
        </w:rPr>
      </w:pPr>
    </w:p>
    <w:p w14:paraId="767C5A3D" w14:textId="7FD2454B" w:rsidR="007D7125" w:rsidRPr="00371D92" w:rsidRDefault="00371D92" w:rsidP="007E100F">
      <w:pPr>
        <w:numPr>
          <w:ilvl w:val="0"/>
          <w:numId w:val="3"/>
        </w:numPr>
        <w:outlineLvl w:val="0"/>
        <w:rPr>
          <w:color w:val="000000"/>
        </w:rPr>
      </w:pPr>
      <w:r w:rsidRPr="00371D92">
        <w:t xml:space="preserve">Berg S, Cole AP, Fletcher SA, </w:t>
      </w:r>
      <w:proofErr w:type="spellStart"/>
      <w:r w:rsidRPr="00371D92">
        <w:t>Pucheril</w:t>
      </w:r>
      <w:proofErr w:type="spellEnd"/>
      <w:r w:rsidRPr="00371D92">
        <w:t xml:space="preserve"> D, Nabi J, Lipsitz SR, </w:t>
      </w:r>
      <w:r w:rsidRPr="00371D92">
        <w:rPr>
          <w:b/>
        </w:rPr>
        <w:t>Chang SL</w:t>
      </w:r>
      <w:r w:rsidRPr="00371D92">
        <w:t xml:space="preserve">, Sun M, </w:t>
      </w:r>
      <w:proofErr w:type="spellStart"/>
      <w:r w:rsidRPr="00371D92">
        <w:t>Noldus</w:t>
      </w:r>
      <w:proofErr w:type="spellEnd"/>
      <w:r w:rsidRPr="00371D92">
        <w:t xml:space="preserve"> J, Harshman LC, Choueiri TK, Trinh QD</w:t>
      </w:r>
      <w:r w:rsidR="00A532BB" w:rsidRPr="007A3E40">
        <w:t xml:space="preserve">. </w:t>
      </w:r>
      <w:r w:rsidRPr="00371D92">
        <w:t>Investigating the effect of treatment at high-volume hospitals on overall survival following cytoreductive nephrectomy</w:t>
      </w:r>
      <w:r w:rsidR="00A532BB" w:rsidRPr="004904CA">
        <w:t xml:space="preserve">. </w:t>
      </w:r>
      <w:proofErr w:type="spellStart"/>
      <w:r w:rsidR="00A532BB" w:rsidRPr="00371D92">
        <w:rPr>
          <w:i/>
        </w:rPr>
        <w:t>Urol</w:t>
      </w:r>
      <w:proofErr w:type="spellEnd"/>
      <w:r w:rsidR="00A532BB" w:rsidRPr="00371D92">
        <w:rPr>
          <w:i/>
        </w:rPr>
        <w:t xml:space="preserve"> </w:t>
      </w:r>
      <w:r w:rsidRPr="00371D92">
        <w:rPr>
          <w:i/>
        </w:rPr>
        <w:t>Oncol</w:t>
      </w:r>
      <w:r w:rsidR="00A532BB">
        <w:t xml:space="preserve"> </w:t>
      </w:r>
      <w:r w:rsidRPr="00371D92">
        <w:t>2018 Sep;36(9</w:t>
      </w:r>
      <w:proofErr w:type="gramStart"/>
      <w:r w:rsidRPr="00371D92">
        <w:t>):400.e</w:t>
      </w:r>
      <w:proofErr w:type="gramEnd"/>
      <w:r w:rsidRPr="00371D92">
        <w:t xml:space="preserve">15-400.e22. </w:t>
      </w:r>
      <w:proofErr w:type="spellStart"/>
      <w:r w:rsidRPr="00371D92">
        <w:t>doi</w:t>
      </w:r>
      <w:proofErr w:type="spellEnd"/>
      <w:r w:rsidRPr="00371D92">
        <w:t>: 10.1016/j.urolonc.2018.06.005.</w:t>
      </w:r>
    </w:p>
    <w:p w14:paraId="0E46F2A3" w14:textId="77777777" w:rsidR="00EA2EB9" w:rsidRPr="00371D92" w:rsidRDefault="00EA2EB9" w:rsidP="00EA2EB9">
      <w:pPr>
        <w:outlineLvl w:val="0"/>
        <w:rPr>
          <w:color w:val="000000"/>
        </w:rPr>
      </w:pPr>
    </w:p>
    <w:p w14:paraId="52D70871" w14:textId="77777777" w:rsidR="00EA2EB9" w:rsidRDefault="00EA2EB9" w:rsidP="00EA2EB9">
      <w:pPr>
        <w:numPr>
          <w:ilvl w:val="0"/>
          <w:numId w:val="3"/>
        </w:numPr>
        <w:outlineLvl w:val="0"/>
      </w:pPr>
      <w:r>
        <w:t>McClintock</w:t>
      </w:r>
      <w:r w:rsidRPr="004904CA">
        <w:t xml:space="preserve"> </w:t>
      </w:r>
      <w:r>
        <w:t>TR</w:t>
      </w:r>
      <w:r w:rsidRPr="004904CA">
        <w:t xml:space="preserve">, </w:t>
      </w:r>
      <w:proofErr w:type="spellStart"/>
      <w:r>
        <w:t>Mossanen</w:t>
      </w:r>
      <w:proofErr w:type="spellEnd"/>
      <w:r>
        <w:t xml:space="preserve"> M</w:t>
      </w:r>
      <w:r w:rsidRPr="004904CA">
        <w:t xml:space="preserve">, </w:t>
      </w:r>
      <w:r>
        <w:t>Shah</w:t>
      </w:r>
      <w:r w:rsidRPr="004904CA">
        <w:t xml:space="preserve"> </w:t>
      </w:r>
      <w:r>
        <w:t>MA</w:t>
      </w:r>
      <w:r w:rsidRPr="004904CA">
        <w:t>,</w:t>
      </w:r>
      <w:r>
        <w:t xml:space="preserve"> Wang Y, Chung BI,</w:t>
      </w:r>
      <w:r w:rsidRPr="004904CA">
        <w:t xml:space="preserve"> </w:t>
      </w:r>
      <w:r w:rsidRPr="00D131AB">
        <w:rPr>
          <w:b/>
        </w:rPr>
        <w:t>Chang SL</w:t>
      </w:r>
      <w:r w:rsidRPr="007A3E40">
        <w:t xml:space="preserve">. </w:t>
      </w:r>
      <w:r w:rsidRPr="00371D92">
        <w:t xml:space="preserve">Gupta S, Cole AP, Marchese M, Wang Y, Speed JM, Fletcher SA, Nabi J, Berg S, Lipsitz SR, Choueiri TK, Chang SL, </w:t>
      </w:r>
      <w:proofErr w:type="spellStart"/>
      <w:r w:rsidRPr="00371D92">
        <w:t>Kibel</w:t>
      </w:r>
      <w:proofErr w:type="spellEnd"/>
      <w:r w:rsidRPr="00371D92">
        <w:t xml:space="preserve"> AS, Uhlig A, Trinh QD</w:t>
      </w:r>
      <w:r w:rsidRPr="004904CA">
        <w:t>.</w:t>
      </w:r>
      <w:r>
        <w:t xml:space="preserve"> </w:t>
      </w:r>
      <w:r w:rsidRPr="00371D92">
        <w:t>Use of Preventive Health Services Among Cancer Survivors in the U.S.</w:t>
      </w:r>
      <w:r w:rsidRPr="004904CA">
        <w:t xml:space="preserve"> </w:t>
      </w:r>
      <w:r>
        <w:rPr>
          <w:i/>
        </w:rPr>
        <w:t xml:space="preserve">Am J </w:t>
      </w:r>
      <w:proofErr w:type="spellStart"/>
      <w:r>
        <w:rPr>
          <w:i/>
        </w:rPr>
        <w:t>Prev</w:t>
      </w:r>
      <w:proofErr w:type="spellEnd"/>
      <w:r>
        <w:rPr>
          <w:i/>
        </w:rPr>
        <w:t xml:space="preserve"> Med</w:t>
      </w:r>
      <w:r>
        <w:t xml:space="preserve"> </w:t>
      </w:r>
      <w:r w:rsidRPr="00371D92">
        <w:t xml:space="preserve">2018 Oct 20. </w:t>
      </w:r>
      <w:proofErr w:type="spellStart"/>
      <w:r w:rsidRPr="00371D92">
        <w:t>pii</w:t>
      </w:r>
      <w:proofErr w:type="spellEnd"/>
      <w:r w:rsidRPr="00371D92">
        <w:t xml:space="preserve">: S0749-3797(18)32136-6. </w:t>
      </w:r>
      <w:proofErr w:type="spellStart"/>
      <w:r w:rsidRPr="00371D92">
        <w:t>doi</w:t>
      </w:r>
      <w:proofErr w:type="spellEnd"/>
      <w:r w:rsidRPr="00371D92">
        <w:t>: 10.1016/j.amepre.2018.07.021. [</w:t>
      </w:r>
      <w:proofErr w:type="spellStart"/>
      <w:r w:rsidRPr="00371D92">
        <w:t>Epub</w:t>
      </w:r>
      <w:proofErr w:type="spellEnd"/>
      <w:r w:rsidRPr="00371D92">
        <w:t xml:space="preserve"> ahead of print]</w:t>
      </w:r>
    </w:p>
    <w:p w14:paraId="21AD972A" w14:textId="77777777" w:rsidR="00284C43" w:rsidRPr="00371D92" w:rsidRDefault="00284C43" w:rsidP="00284C43">
      <w:pPr>
        <w:outlineLvl w:val="0"/>
        <w:rPr>
          <w:color w:val="000000"/>
        </w:rPr>
      </w:pPr>
    </w:p>
    <w:p w14:paraId="24FD14C6" w14:textId="43E353AB" w:rsidR="008B0FF3" w:rsidRDefault="00284C43" w:rsidP="008B0FF3">
      <w:pPr>
        <w:numPr>
          <w:ilvl w:val="0"/>
          <w:numId w:val="3"/>
        </w:numPr>
        <w:outlineLvl w:val="0"/>
      </w:pPr>
      <w:proofErr w:type="spellStart"/>
      <w:r>
        <w:t>Mossanen</w:t>
      </w:r>
      <w:proofErr w:type="spellEnd"/>
      <w:r>
        <w:t xml:space="preserve"> M</w:t>
      </w:r>
      <w:r w:rsidRPr="004904CA">
        <w:t xml:space="preserve">, </w:t>
      </w:r>
      <w:r>
        <w:t xml:space="preserve">Wang Y, </w:t>
      </w:r>
      <w:proofErr w:type="spellStart"/>
      <w:r>
        <w:t>Szymaniak</w:t>
      </w:r>
      <w:proofErr w:type="spellEnd"/>
      <w:r>
        <w:t xml:space="preserve"> J, Tan WS, Huynh MJ, Preston MA, Trinh QD, </w:t>
      </w:r>
      <w:proofErr w:type="spellStart"/>
      <w:r>
        <w:t>Sonpavde</w:t>
      </w:r>
      <w:proofErr w:type="spellEnd"/>
      <w:r>
        <w:t xml:space="preserve"> G, </w:t>
      </w:r>
      <w:proofErr w:type="spellStart"/>
      <w:r>
        <w:t>Kibel</w:t>
      </w:r>
      <w:proofErr w:type="spellEnd"/>
      <w:r>
        <w:t xml:space="preserve"> AS, Chung BI,</w:t>
      </w:r>
      <w:r w:rsidRPr="004904CA">
        <w:t xml:space="preserve"> </w:t>
      </w:r>
      <w:r w:rsidRPr="00D131AB">
        <w:rPr>
          <w:b/>
        </w:rPr>
        <w:t>Chang SL</w:t>
      </w:r>
      <w:r w:rsidRPr="004904CA">
        <w:t>.</w:t>
      </w:r>
      <w:r>
        <w:t xml:space="preserve"> Evaluating the Cost of Surveillance for Non-Muscle Invasive Bladder Cancer</w:t>
      </w:r>
      <w:r w:rsidR="00076F8E">
        <w:t xml:space="preserve">: </w:t>
      </w:r>
      <w:proofErr w:type="gramStart"/>
      <w:r w:rsidR="00076F8E">
        <w:t>an</w:t>
      </w:r>
      <w:proofErr w:type="gramEnd"/>
      <w:r w:rsidR="00076F8E">
        <w:t xml:space="preserve"> Analysis </w:t>
      </w:r>
      <w:r w:rsidR="008B0FF3">
        <w:t>Based on Risk Categories</w:t>
      </w:r>
      <w:r w:rsidRPr="00371D92">
        <w:t>.</w:t>
      </w:r>
      <w:r w:rsidRPr="004904CA">
        <w:t xml:space="preserve"> </w:t>
      </w:r>
      <w:r>
        <w:rPr>
          <w:i/>
        </w:rPr>
        <w:t xml:space="preserve">World J </w:t>
      </w:r>
      <w:proofErr w:type="spellStart"/>
      <w:r>
        <w:rPr>
          <w:i/>
        </w:rPr>
        <w:t>Urol</w:t>
      </w:r>
      <w:proofErr w:type="spellEnd"/>
      <w:r>
        <w:t xml:space="preserve"> </w:t>
      </w:r>
      <w:r w:rsidRPr="00371D92">
        <w:t>2018</w:t>
      </w:r>
      <w:r w:rsidR="008B0FF3" w:rsidRPr="008B0FF3">
        <w:t xml:space="preserve"> Nov 16. </w:t>
      </w:r>
      <w:proofErr w:type="spellStart"/>
      <w:r w:rsidR="008B0FF3" w:rsidRPr="008B0FF3">
        <w:t>doi</w:t>
      </w:r>
      <w:proofErr w:type="spellEnd"/>
      <w:r w:rsidR="008B0FF3" w:rsidRPr="008B0FF3">
        <w:t>: 10.1007/s00345-018-2550-x. [</w:t>
      </w:r>
      <w:proofErr w:type="spellStart"/>
      <w:r w:rsidR="008B0FF3" w:rsidRPr="008B0FF3">
        <w:t>Epub</w:t>
      </w:r>
      <w:proofErr w:type="spellEnd"/>
      <w:r w:rsidR="008B0FF3" w:rsidRPr="008B0FF3">
        <w:t xml:space="preserve"> ahead of print]</w:t>
      </w:r>
    </w:p>
    <w:p w14:paraId="1E6BBDDB" w14:textId="77777777" w:rsidR="00EA2EB9" w:rsidRPr="00371D92" w:rsidRDefault="00EA2EB9" w:rsidP="00EA2EB9">
      <w:pPr>
        <w:outlineLvl w:val="0"/>
        <w:rPr>
          <w:color w:val="000000"/>
        </w:rPr>
      </w:pPr>
    </w:p>
    <w:p w14:paraId="4530FEC1" w14:textId="61EF1F40" w:rsidR="00EA2EB9" w:rsidRDefault="00284C43" w:rsidP="001E3549">
      <w:pPr>
        <w:numPr>
          <w:ilvl w:val="0"/>
          <w:numId w:val="3"/>
        </w:numPr>
        <w:outlineLvl w:val="0"/>
      </w:pPr>
      <w:r>
        <w:t xml:space="preserve">von Landenberg N, </w:t>
      </w:r>
      <w:proofErr w:type="spellStart"/>
      <w:r w:rsidR="00EA2EB9">
        <w:t>Mossanen</w:t>
      </w:r>
      <w:proofErr w:type="spellEnd"/>
      <w:r w:rsidR="00EA2EB9">
        <w:t xml:space="preserve"> M</w:t>
      </w:r>
      <w:r w:rsidR="00EA2EB9" w:rsidRPr="004904CA">
        <w:t xml:space="preserve">, </w:t>
      </w:r>
      <w:r w:rsidR="00EA2EB9">
        <w:t xml:space="preserve">Wang Y, </w:t>
      </w:r>
      <w:proofErr w:type="spellStart"/>
      <w:r>
        <w:t>Sammon</w:t>
      </w:r>
      <w:proofErr w:type="spellEnd"/>
      <w:r>
        <w:t xml:space="preserve"> JD, Hanna N, Gild P, </w:t>
      </w:r>
      <w:proofErr w:type="spellStart"/>
      <w:r>
        <w:t>Noldus</w:t>
      </w:r>
      <w:proofErr w:type="spellEnd"/>
      <w:r>
        <w:t xml:space="preserve"> J, </w:t>
      </w:r>
      <w:proofErr w:type="spellStart"/>
      <w:r>
        <w:t>Roghmann</w:t>
      </w:r>
      <w:proofErr w:type="spellEnd"/>
      <w:r>
        <w:t xml:space="preserve"> F, Menon M, </w:t>
      </w:r>
      <w:proofErr w:type="spellStart"/>
      <w:r>
        <w:t>Kibel</w:t>
      </w:r>
      <w:proofErr w:type="spellEnd"/>
      <w:r>
        <w:t xml:space="preserve"> AS, Sun M, </w:t>
      </w:r>
      <w:r w:rsidR="00EA2EB9" w:rsidRPr="00D131AB">
        <w:rPr>
          <w:b/>
        </w:rPr>
        <w:t>Chang SL</w:t>
      </w:r>
      <w:r>
        <w:t>, Trinh QD.</w:t>
      </w:r>
      <w:r w:rsidR="00EA2EB9">
        <w:t xml:space="preserve"> </w:t>
      </w:r>
      <w:r>
        <w:t>Factors Influencing Prostate Specific Antigen Testing in the United States</w:t>
      </w:r>
      <w:r w:rsidR="00EA2EB9" w:rsidRPr="00371D92">
        <w:t>.</w:t>
      </w:r>
      <w:r w:rsidR="00EA2EB9" w:rsidRPr="004904CA">
        <w:t xml:space="preserve"> </w:t>
      </w:r>
      <w:proofErr w:type="spellStart"/>
      <w:r w:rsidRPr="00284C43">
        <w:rPr>
          <w:i/>
        </w:rPr>
        <w:t>Urol</w:t>
      </w:r>
      <w:proofErr w:type="spellEnd"/>
      <w:r w:rsidRPr="00284C43">
        <w:rPr>
          <w:i/>
        </w:rPr>
        <w:t xml:space="preserve"> Practice</w:t>
      </w:r>
      <w:r w:rsidR="00EA2EB9">
        <w:t xml:space="preserve"> </w:t>
      </w:r>
      <w:r w:rsidR="00EA2EB9" w:rsidRPr="00371D92">
        <w:t xml:space="preserve">2018 </w:t>
      </w:r>
      <w:r w:rsidR="00EA2EB9">
        <w:t>[in press]</w:t>
      </w:r>
    </w:p>
    <w:p w14:paraId="1DADB7E5" w14:textId="77777777" w:rsidR="00616962" w:rsidRDefault="00616962" w:rsidP="00616962">
      <w:pPr>
        <w:pStyle w:val="ListParagraph"/>
      </w:pPr>
    </w:p>
    <w:p w14:paraId="2C7488F6" w14:textId="77777777" w:rsidR="00616962" w:rsidRDefault="00616962" w:rsidP="00616962">
      <w:pPr>
        <w:numPr>
          <w:ilvl w:val="0"/>
          <w:numId w:val="3"/>
        </w:numPr>
        <w:outlineLvl w:val="0"/>
      </w:pPr>
      <w:r>
        <w:t>McClintock</w:t>
      </w:r>
      <w:r w:rsidRPr="004904CA">
        <w:t xml:space="preserve"> </w:t>
      </w:r>
      <w:r>
        <w:t>TR</w:t>
      </w:r>
      <w:r w:rsidRPr="004904CA">
        <w:t xml:space="preserve">, </w:t>
      </w:r>
      <w:r w:rsidRPr="00371D92">
        <w:t xml:space="preserve">Wang Y, </w:t>
      </w:r>
      <w:r>
        <w:t xml:space="preserve">Shah MA, Chung BI, </w:t>
      </w:r>
      <w:r w:rsidRPr="00414536">
        <w:rPr>
          <w:b/>
        </w:rPr>
        <w:t>Chang SL</w:t>
      </w:r>
      <w:r w:rsidRPr="004904CA">
        <w:t>.</w:t>
      </w:r>
      <w:r>
        <w:t xml:space="preserve"> </w:t>
      </w:r>
      <w:r w:rsidRPr="00B8149C">
        <w:t>How have hospital pricing practices for surgical episodes of care responded to Affordable Care Act-related Medicaid expansion?</w:t>
      </w:r>
      <w:r>
        <w:t xml:space="preserve"> </w:t>
      </w:r>
      <w:r>
        <w:rPr>
          <w:i/>
        </w:rPr>
        <w:t>Urology</w:t>
      </w:r>
      <w:r>
        <w:t xml:space="preserve"> </w:t>
      </w:r>
      <w:r w:rsidRPr="00371D92">
        <w:t>2018 [</w:t>
      </w:r>
      <w:r>
        <w:t>in press</w:t>
      </w:r>
      <w:r w:rsidRPr="00371D92">
        <w:t>]</w:t>
      </w:r>
    </w:p>
    <w:p w14:paraId="63EE2199" w14:textId="77777777" w:rsidR="00946EA6" w:rsidRDefault="00946EA6" w:rsidP="00946EA6">
      <w:pPr>
        <w:pStyle w:val="ListParagraph"/>
      </w:pPr>
    </w:p>
    <w:p w14:paraId="418BC4B9" w14:textId="77777777" w:rsidR="00946EA6" w:rsidRDefault="00946EA6" w:rsidP="00946EA6">
      <w:pPr>
        <w:numPr>
          <w:ilvl w:val="0"/>
          <w:numId w:val="3"/>
        </w:numPr>
        <w:outlineLvl w:val="0"/>
      </w:pPr>
      <w:r>
        <w:t>McClintock</w:t>
      </w:r>
      <w:r w:rsidRPr="004904CA">
        <w:t xml:space="preserve"> </w:t>
      </w:r>
      <w:r>
        <w:t>TR</w:t>
      </w:r>
      <w:r w:rsidRPr="004904CA">
        <w:t xml:space="preserve">, </w:t>
      </w:r>
      <w:r w:rsidRPr="00616962">
        <w:t xml:space="preserve">Wang Y, Cole AP, Chung BI, </w:t>
      </w:r>
      <w:proofErr w:type="spellStart"/>
      <w:r w:rsidRPr="00616962">
        <w:t>Kibel</w:t>
      </w:r>
      <w:proofErr w:type="spellEnd"/>
      <w:r w:rsidRPr="00616962">
        <w:t xml:space="preserve"> AS, </w:t>
      </w:r>
      <w:r w:rsidRPr="00616962">
        <w:rPr>
          <w:b/>
        </w:rPr>
        <w:t>Chang SL</w:t>
      </w:r>
      <w:r w:rsidRPr="00616962">
        <w:t>, Trinh QD</w:t>
      </w:r>
      <w:r w:rsidRPr="004904CA">
        <w:t>.</w:t>
      </w:r>
      <w:r>
        <w:t xml:space="preserve"> </w:t>
      </w:r>
      <w:r w:rsidRPr="00CE23A2">
        <w:t xml:space="preserve">Contemporary trends in the </w:t>
      </w:r>
      <w:proofErr w:type="spellStart"/>
      <w:r w:rsidRPr="00CE23A2">
        <w:t>utilisation</w:t>
      </w:r>
      <w:proofErr w:type="spellEnd"/>
      <w:r w:rsidRPr="00CE23A2">
        <w:t xml:space="preserve"> of radical prostatectomy</w:t>
      </w:r>
      <w:r>
        <w:t xml:space="preserve">. </w:t>
      </w:r>
      <w:r w:rsidRPr="00CE23A2">
        <w:rPr>
          <w:i/>
        </w:rPr>
        <w:t xml:space="preserve">BJU Int. </w:t>
      </w:r>
      <w:r w:rsidRPr="00CE23A2">
        <w:t xml:space="preserve">2018 Nov;122(5):726-728. </w:t>
      </w:r>
      <w:proofErr w:type="spellStart"/>
      <w:r w:rsidRPr="00CE23A2">
        <w:t>doi</w:t>
      </w:r>
      <w:proofErr w:type="spellEnd"/>
      <w:r w:rsidRPr="00CE23A2">
        <w:t xml:space="preserve">: 10.1111/bju.14411. </w:t>
      </w:r>
      <w:proofErr w:type="spellStart"/>
      <w:r w:rsidRPr="00CE23A2">
        <w:t>Epub</w:t>
      </w:r>
      <w:proofErr w:type="spellEnd"/>
      <w:r w:rsidRPr="00CE23A2">
        <w:t xml:space="preserve"> 2018 Jun 13.</w:t>
      </w:r>
    </w:p>
    <w:p w14:paraId="0017D4FD" w14:textId="77777777" w:rsidR="007E100F" w:rsidRDefault="007E100F" w:rsidP="007E100F">
      <w:pPr>
        <w:pStyle w:val="ListParagraph"/>
      </w:pPr>
    </w:p>
    <w:p w14:paraId="2D52AFEC" w14:textId="77777777" w:rsidR="007E100F" w:rsidRDefault="007E100F" w:rsidP="007E100F">
      <w:pPr>
        <w:numPr>
          <w:ilvl w:val="0"/>
          <w:numId w:val="3"/>
        </w:numPr>
        <w:outlineLvl w:val="0"/>
      </w:pPr>
      <w:proofErr w:type="spellStart"/>
      <w:r>
        <w:t>Mossanen</w:t>
      </w:r>
      <w:proofErr w:type="spellEnd"/>
      <w:r w:rsidRPr="004904CA">
        <w:t xml:space="preserve"> </w:t>
      </w:r>
      <w:r>
        <w:t>M</w:t>
      </w:r>
      <w:r w:rsidRPr="004904CA">
        <w:t>,</w:t>
      </w:r>
      <w:r>
        <w:t xml:space="preserve"> </w:t>
      </w:r>
      <w:proofErr w:type="spellStart"/>
      <w:r>
        <w:t>Krasnow</w:t>
      </w:r>
      <w:proofErr w:type="spellEnd"/>
      <w:r>
        <w:t xml:space="preserve"> RE, </w:t>
      </w:r>
      <w:proofErr w:type="spellStart"/>
      <w:r>
        <w:t>Zlatev</w:t>
      </w:r>
      <w:proofErr w:type="spellEnd"/>
      <w:r>
        <w:t xml:space="preserve"> DV, Tan WS, Preston MA, Trinh QD, </w:t>
      </w:r>
      <w:proofErr w:type="spellStart"/>
      <w:r>
        <w:t>Kibel</w:t>
      </w:r>
      <w:proofErr w:type="spellEnd"/>
      <w:r>
        <w:t xml:space="preserve"> AS, </w:t>
      </w:r>
      <w:proofErr w:type="spellStart"/>
      <w:r>
        <w:t>Sonpavde</w:t>
      </w:r>
      <w:proofErr w:type="spellEnd"/>
      <w:r>
        <w:t xml:space="preserve"> G, </w:t>
      </w:r>
      <w:proofErr w:type="spellStart"/>
      <w:r>
        <w:t>Schrag</w:t>
      </w:r>
      <w:proofErr w:type="spellEnd"/>
      <w:r>
        <w:t xml:space="preserve"> D, C</w:t>
      </w:r>
      <w:r w:rsidRPr="00616962">
        <w:t xml:space="preserve">hung BI, </w:t>
      </w:r>
      <w:r w:rsidRPr="00616962">
        <w:rPr>
          <w:b/>
        </w:rPr>
        <w:t>Chang SL</w:t>
      </w:r>
      <w:r w:rsidRPr="004904CA">
        <w:t>.</w:t>
      </w:r>
      <w:r>
        <w:t xml:space="preserve"> Examining the relationship between complications and perioperative mortality following radical cystectomy: a population-based analysis. </w:t>
      </w:r>
      <w:r w:rsidRPr="00CE23A2">
        <w:rPr>
          <w:i/>
        </w:rPr>
        <w:t xml:space="preserve">BJU Int. </w:t>
      </w:r>
      <w:r w:rsidRPr="00CE23A2">
        <w:t xml:space="preserve">2018 </w:t>
      </w:r>
      <w:r>
        <w:t>in press</w:t>
      </w:r>
      <w:r w:rsidRPr="00CE23A2">
        <w:t>.</w:t>
      </w:r>
    </w:p>
    <w:p w14:paraId="35BF355D" w14:textId="77777777" w:rsidR="00822916" w:rsidRDefault="00822916" w:rsidP="00822916">
      <w:pPr>
        <w:pStyle w:val="ListParagraph"/>
      </w:pPr>
    </w:p>
    <w:p w14:paraId="62BC6E1F" w14:textId="3EA9517F" w:rsidR="008B0FF3" w:rsidRPr="008B0FF3" w:rsidRDefault="008B0FF3" w:rsidP="008B0FF3">
      <w:pPr>
        <w:numPr>
          <w:ilvl w:val="0"/>
          <w:numId w:val="3"/>
        </w:numPr>
        <w:outlineLvl w:val="0"/>
      </w:pPr>
      <w:r w:rsidRPr="008B0FF3">
        <w:t>Gupta S, Cole AP, Marchese M, Wang Y, Speed JM, Fletcher SA, Nabi J, Berg S, Lipsitz SR, Choueiri TK, </w:t>
      </w:r>
      <w:r w:rsidRPr="008B0FF3">
        <w:rPr>
          <w:b/>
          <w:bCs/>
        </w:rPr>
        <w:t>Chang SL</w:t>
      </w:r>
      <w:r w:rsidRPr="008B0FF3">
        <w:t xml:space="preserve">, </w:t>
      </w:r>
      <w:proofErr w:type="spellStart"/>
      <w:r w:rsidRPr="008B0FF3">
        <w:t>Kibel</w:t>
      </w:r>
      <w:proofErr w:type="spellEnd"/>
      <w:r w:rsidRPr="008B0FF3">
        <w:t xml:space="preserve"> AS, Uhlig A, Trinh QD.</w:t>
      </w:r>
      <w:r>
        <w:t xml:space="preserve"> </w:t>
      </w:r>
      <w:r w:rsidRPr="008B0FF3">
        <w:t>Use of Preventive Health Services Among Cancer Survivors in the U.S</w:t>
      </w:r>
      <w:r w:rsidR="00822916" w:rsidRPr="008B0FF3">
        <w:t xml:space="preserve">. </w:t>
      </w:r>
      <w:r w:rsidRPr="008B0FF3">
        <w:rPr>
          <w:i/>
        </w:rPr>
        <w:t xml:space="preserve">Am J </w:t>
      </w:r>
      <w:proofErr w:type="spellStart"/>
      <w:r w:rsidRPr="008B0FF3">
        <w:rPr>
          <w:i/>
        </w:rPr>
        <w:t>Prev</w:t>
      </w:r>
      <w:proofErr w:type="spellEnd"/>
      <w:r w:rsidRPr="008B0FF3">
        <w:rPr>
          <w:i/>
        </w:rPr>
        <w:t xml:space="preserve"> Med</w:t>
      </w:r>
      <w:r w:rsidRPr="008B0FF3">
        <w:t xml:space="preserve">. 2018 Dec;55(6):830-838. </w:t>
      </w:r>
      <w:proofErr w:type="spellStart"/>
      <w:r w:rsidRPr="008B0FF3">
        <w:t>doi</w:t>
      </w:r>
      <w:proofErr w:type="spellEnd"/>
      <w:r w:rsidRPr="008B0FF3">
        <w:t xml:space="preserve">: 10.1016/j.amepre.2018.07.021. </w:t>
      </w:r>
      <w:proofErr w:type="spellStart"/>
      <w:r w:rsidRPr="008B0FF3">
        <w:t>Epub</w:t>
      </w:r>
      <w:proofErr w:type="spellEnd"/>
      <w:r w:rsidRPr="008B0FF3">
        <w:t xml:space="preserve"> 2018 Oct 21.</w:t>
      </w:r>
    </w:p>
    <w:p w14:paraId="49D327E4" w14:textId="77777777" w:rsidR="007E100F" w:rsidRDefault="007E100F" w:rsidP="007E100F">
      <w:pPr>
        <w:pStyle w:val="ListParagraph"/>
      </w:pPr>
    </w:p>
    <w:p w14:paraId="44AE2660" w14:textId="0ADD0F9F" w:rsidR="007E100F" w:rsidRDefault="004F51C8" w:rsidP="007E100F">
      <w:pPr>
        <w:numPr>
          <w:ilvl w:val="0"/>
          <w:numId w:val="3"/>
        </w:numPr>
        <w:outlineLvl w:val="0"/>
      </w:pPr>
      <w:r>
        <w:t>McClintock TR, Wang Y, Shah</w:t>
      </w:r>
      <w:r w:rsidRPr="004904CA">
        <w:t xml:space="preserve"> </w:t>
      </w:r>
      <w:r>
        <w:t>MA</w:t>
      </w:r>
      <w:r w:rsidRPr="004904CA">
        <w:t>,</w:t>
      </w:r>
      <w:r>
        <w:t xml:space="preserve"> </w:t>
      </w:r>
      <w:proofErr w:type="spellStart"/>
      <w:r>
        <w:t>Mossanen</w:t>
      </w:r>
      <w:proofErr w:type="spellEnd"/>
      <w:r>
        <w:t xml:space="preserve"> M, Chung </w:t>
      </w:r>
      <w:r w:rsidRPr="00616962">
        <w:t xml:space="preserve">BI, </w:t>
      </w:r>
      <w:r w:rsidRPr="00616962">
        <w:rPr>
          <w:b/>
        </w:rPr>
        <w:t>Chang SL</w:t>
      </w:r>
      <w:r w:rsidRPr="004904CA">
        <w:t>.</w:t>
      </w:r>
      <w:r>
        <w:t xml:space="preserve"> </w:t>
      </w:r>
      <w:r w:rsidR="007E100F">
        <w:t xml:space="preserve">Hospital charges for urologic surgery episodes of care are rising in spite of declining costs. </w:t>
      </w:r>
      <w:r w:rsidR="007E100F">
        <w:rPr>
          <w:i/>
        </w:rPr>
        <w:t>Mayo Clin Proc</w:t>
      </w:r>
      <w:r w:rsidR="00B8047F">
        <w:rPr>
          <w:i/>
        </w:rPr>
        <w:t>.</w:t>
      </w:r>
      <w:r w:rsidR="00B8047F">
        <w:rPr>
          <w:iCs/>
        </w:rPr>
        <w:t xml:space="preserve"> </w:t>
      </w:r>
      <w:r w:rsidR="00B8047F" w:rsidRPr="00B8047F">
        <w:rPr>
          <w:iCs/>
        </w:rPr>
        <w:t>2019 Jun;94(6):995-1002</w:t>
      </w:r>
      <w:r w:rsidR="007E100F" w:rsidRPr="00CE23A2">
        <w:t>.</w:t>
      </w:r>
    </w:p>
    <w:p w14:paraId="0AE971A0" w14:textId="77777777" w:rsidR="00822916" w:rsidRDefault="00822916" w:rsidP="00822916">
      <w:pPr>
        <w:pStyle w:val="ListParagraph"/>
      </w:pPr>
    </w:p>
    <w:p w14:paraId="38B8B55B" w14:textId="74F48D4D" w:rsidR="00822916" w:rsidRDefault="00822916" w:rsidP="00822916">
      <w:pPr>
        <w:numPr>
          <w:ilvl w:val="0"/>
          <w:numId w:val="3"/>
        </w:numPr>
        <w:outlineLvl w:val="0"/>
      </w:pPr>
      <w:r>
        <w:t>McClintock TR, Wang Y, Shah</w:t>
      </w:r>
      <w:r w:rsidRPr="004904CA">
        <w:t xml:space="preserve"> </w:t>
      </w:r>
      <w:r>
        <w:t>MA</w:t>
      </w:r>
      <w:r w:rsidRPr="004904CA">
        <w:t>,</w:t>
      </w:r>
      <w:r>
        <w:t xml:space="preserve"> Chung </w:t>
      </w:r>
      <w:r w:rsidRPr="00616962">
        <w:t xml:space="preserve">BI, </w:t>
      </w:r>
      <w:r w:rsidRPr="00616962">
        <w:rPr>
          <w:b/>
        </w:rPr>
        <w:t>Chang SL</w:t>
      </w:r>
      <w:r w:rsidRPr="004904CA">
        <w:t>.</w:t>
      </w:r>
      <w:r>
        <w:t xml:space="preserve"> </w:t>
      </w:r>
      <w:r w:rsidRPr="004F51C8">
        <w:t xml:space="preserve">How Have Hospital Pricing Practices for Surgical Episodes of Care Responded to Affordable Care Act-Related Medicaid Expansion? </w:t>
      </w:r>
      <w:r>
        <w:rPr>
          <w:i/>
        </w:rPr>
        <w:t>Urology</w:t>
      </w:r>
      <w:r w:rsidRPr="004F51C8">
        <w:rPr>
          <w:i/>
        </w:rPr>
        <w:t xml:space="preserve"> </w:t>
      </w:r>
      <w:r w:rsidRPr="00CE23A2">
        <w:t>201</w:t>
      </w:r>
      <w:r>
        <w:t>9</w:t>
      </w:r>
      <w:r w:rsidRPr="00CE23A2">
        <w:t xml:space="preserve"> </w:t>
      </w:r>
      <w:r>
        <w:t>in press</w:t>
      </w:r>
      <w:r w:rsidRPr="00CE23A2">
        <w:t>.</w:t>
      </w:r>
    </w:p>
    <w:p w14:paraId="1561120D" w14:textId="77777777" w:rsidR="00AE77FE" w:rsidRDefault="00AE77FE" w:rsidP="00AE77FE">
      <w:pPr>
        <w:pStyle w:val="ListParagraph"/>
      </w:pPr>
    </w:p>
    <w:p w14:paraId="47FE4447" w14:textId="77777777" w:rsidR="00AE77FE" w:rsidRDefault="00AE77FE" w:rsidP="00AE77FE">
      <w:pPr>
        <w:numPr>
          <w:ilvl w:val="0"/>
          <w:numId w:val="3"/>
        </w:numPr>
        <w:outlineLvl w:val="0"/>
      </w:pPr>
      <w:r>
        <w:t>McClintock TR, Shah</w:t>
      </w:r>
      <w:r w:rsidRPr="004904CA">
        <w:t xml:space="preserve"> </w:t>
      </w:r>
      <w:r>
        <w:t>MA</w:t>
      </w:r>
      <w:r w:rsidRPr="004904CA">
        <w:t>,</w:t>
      </w:r>
      <w:r>
        <w:t xml:space="preserve"> </w:t>
      </w:r>
      <w:r w:rsidRPr="00616962">
        <w:rPr>
          <w:b/>
        </w:rPr>
        <w:t>Chang SL</w:t>
      </w:r>
      <w:r>
        <w:t xml:space="preserve">, Kaplan RS, </w:t>
      </w:r>
      <w:proofErr w:type="spellStart"/>
      <w:r>
        <w:t>Haleblian</w:t>
      </w:r>
      <w:proofErr w:type="spellEnd"/>
      <w:r>
        <w:t xml:space="preserve"> GE</w:t>
      </w:r>
      <w:r w:rsidRPr="004904CA">
        <w:t>.</w:t>
      </w:r>
      <w:r>
        <w:t xml:space="preserve"> </w:t>
      </w:r>
      <w:r w:rsidRPr="00822916">
        <w:t>Time-driven activity-based costing in urologic surgery cycles of care.</w:t>
      </w:r>
      <w:r w:rsidRPr="004F51C8">
        <w:t xml:space="preserve"> </w:t>
      </w:r>
      <w:r>
        <w:rPr>
          <w:i/>
        </w:rPr>
        <w:t>Value in Health</w:t>
      </w:r>
      <w:r w:rsidRPr="00822916">
        <w:rPr>
          <w:i/>
        </w:rPr>
        <w:t xml:space="preserve"> </w:t>
      </w:r>
      <w:r w:rsidRPr="00CE23A2">
        <w:t>201</w:t>
      </w:r>
      <w:r>
        <w:t>9</w:t>
      </w:r>
      <w:r w:rsidRPr="00CE23A2">
        <w:t xml:space="preserve"> </w:t>
      </w:r>
      <w:r>
        <w:t>in press</w:t>
      </w:r>
      <w:r w:rsidRPr="00CE23A2">
        <w:t>.</w:t>
      </w:r>
    </w:p>
    <w:p w14:paraId="6B5CF76D" w14:textId="77777777" w:rsidR="00B8047F" w:rsidRDefault="00B8047F" w:rsidP="00B8047F">
      <w:pPr>
        <w:pStyle w:val="ListParagraph"/>
      </w:pPr>
    </w:p>
    <w:p w14:paraId="688D0A0E" w14:textId="77777777" w:rsidR="00B8047F" w:rsidRDefault="00B8047F" w:rsidP="00B8047F">
      <w:pPr>
        <w:numPr>
          <w:ilvl w:val="0"/>
          <w:numId w:val="3"/>
        </w:numPr>
        <w:ind w:left="540" w:hanging="540"/>
        <w:outlineLvl w:val="0"/>
      </w:pPr>
      <w:proofErr w:type="spellStart"/>
      <w:r w:rsidRPr="00B8047F">
        <w:t>Psutka</w:t>
      </w:r>
      <w:proofErr w:type="spellEnd"/>
      <w:r w:rsidRPr="00B8047F">
        <w:t xml:space="preserve"> SP, </w:t>
      </w:r>
      <w:r w:rsidRPr="00B8047F">
        <w:rPr>
          <w:b/>
          <w:bCs/>
        </w:rPr>
        <w:t>Chang SL</w:t>
      </w:r>
      <w:r w:rsidRPr="00B8047F">
        <w:t xml:space="preserve">, Cahn D, </w:t>
      </w:r>
      <w:proofErr w:type="spellStart"/>
      <w:r w:rsidRPr="00B8047F">
        <w:t>Uzzo</w:t>
      </w:r>
      <w:proofErr w:type="spellEnd"/>
      <w:r w:rsidRPr="00B8047F">
        <w:t xml:space="preserve"> RG, McGregor BA</w:t>
      </w:r>
      <w:r w:rsidRPr="004904CA">
        <w:t>.</w:t>
      </w:r>
      <w:r>
        <w:t xml:space="preserve"> </w:t>
      </w:r>
      <w:r w:rsidRPr="00B8047F">
        <w:t>Reassessing the Role of Cytoreductive Nephrectomy for Metastatic Renal Cell Carcinoma in 2019</w:t>
      </w:r>
      <w:r w:rsidRPr="00822916">
        <w:t>.</w:t>
      </w:r>
      <w:r w:rsidRPr="004F51C8">
        <w:t xml:space="preserve"> </w:t>
      </w:r>
      <w:r>
        <w:rPr>
          <w:i/>
        </w:rPr>
        <w:t>Am Soc Clin Oncol Educ Book.</w:t>
      </w:r>
      <w:r w:rsidRPr="00B8047F">
        <w:rPr>
          <w:i/>
        </w:rPr>
        <w:t xml:space="preserve"> </w:t>
      </w:r>
      <w:r w:rsidRPr="00CE23A2">
        <w:t>201</w:t>
      </w:r>
      <w:r>
        <w:t>9</w:t>
      </w:r>
      <w:r w:rsidRPr="00CE23A2">
        <w:t xml:space="preserve"> </w:t>
      </w:r>
      <w:proofErr w:type="gramStart"/>
      <w:r w:rsidRPr="00B8047F">
        <w:t>Jan;39:276</w:t>
      </w:r>
      <w:proofErr w:type="gramEnd"/>
      <w:r w:rsidRPr="00B8047F">
        <w:t>-283</w:t>
      </w:r>
      <w:r w:rsidRPr="00CE23A2">
        <w:t>.</w:t>
      </w:r>
    </w:p>
    <w:p w14:paraId="55683023" w14:textId="77777777" w:rsidR="00B8047F" w:rsidRDefault="00B8047F" w:rsidP="00B8047F">
      <w:pPr>
        <w:pStyle w:val="ListParagraph"/>
      </w:pPr>
    </w:p>
    <w:p w14:paraId="190B8E40" w14:textId="1D65FF46" w:rsidR="00B8047F" w:rsidRDefault="00B8047F" w:rsidP="00B8047F">
      <w:pPr>
        <w:numPr>
          <w:ilvl w:val="0"/>
          <w:numId w:val="3"/>
        </w:numPr>
        <w:ind w:left="540" w:hanging="540"/>
        <w:outlineLvl w:val="0"/>
        <w:rPr>
          <w:lang w:eastAsia="en-US"/>
        </w:rPr>
      </w:pPr>
      <w:r w:rsidRPr="00B8047F">
        <w:rPr>
          <w:b/>
          <w:bCs/>
        </w:rPr>
        <w:t>Chang SL</w:t>
      </w:r>
      <w:r w:rsidRPr="00B8047F">
        <w:t xml:space="preserve">, </w:t>
      </w:r>
      <w:r>
        <w:t xml:space="preserve">Choueiri TK, Harshman </w:t>
      </w:r>
      <w:r w:rsidRPr="007C66AB">
        <w:rPr>
          <w:rFonts w:eastAsia="Cambria"/>
          <w:szCs w:val="26"/>
        </w:rPr>
        <w:t>LC</w:t>
      </w:r>
      <w:r w:rsidRPr="004904CA">
        <w:t>.</w:t>
      </w:r>
      <w:r>
        <w:t xml:space="preserve"> </w:t>
      </w:r>
      <w:r w:rsidRPr="00B8047F">
        <w:rPr>
          <w:lang w:eastAsia="en-US"/>
        </w:rPr>
        <w:t>Does CARMENA Mark the End of Cytoreductive Nephrectomy for Metastatic Renal Cell Carcinoma?</w:t>
      </w:r>
      <w:r w:rsidRPr="004F51C8">
        <w:t xml:space="preserve"> </w:t>
      </w:r>
      <w:proofErr w:type="spellStart"/>
      <w:r>
        <w:rPr>
          <w:i/>
        </w:rPr>
        <w:t>Urol</w:t>
      </w:r>
      <w:proofErr w:type="spellEnd"/>
      <w:r w:rsidR="00E05BC1">
        <w:rPr>
          <w:i/>
        </w:rPr>
        <w:t xml:space="preserve"> </w:t>
      </w:r>
      <w:proofErr w:type="spellStart"/>
      <w:r w:rsidR="00E05BC1">
        <w:rPr>
          <w:i/>
        </w:rPr>
        <w:t>Onc</w:t>
      </w:r>
      <w:proofErr w:type="spellEnd"/>
      <w:r w:rsidRPr="00B8047F">
        <w:rPr>
          <w:i/>
        </w:rPr>
        <w:t xml:space="preserve"> </w:t>
      </w:r>
      <w:r w:rsidRPr="00CE23A2">
        <w:t>201</w:t>
      </w:r>
      <w:r>
        <w:t>9</w:t>
      </w:r>
      <w:r w:rsidRPr="00CE23A2">
        <w:t xml:space="preserve"> </w:t>
      </w:r>
      <w:r w:rsidR="00E05BC1">
        <w:t>in press</w:t>
      </w:r>
      <w:bookmarkStart w:id="0" w:name="_GoBack"/>
      <w:bookmarkEnd w:id="0"/>
      <w:r w:rsidRPr="00CE23A2">
        <w:t>.</w:t>
      </w:r>
    </w:p>
    <w:p w14:paraId="63EDF020" w14:textId="77777777" w:rsidR="00D131AB" w:rsidRDefault="00D131AB" w:rsidP="00D131AB">
      <w:pPr>
        <w:pStyle w:val="ListParagraph"/>
      </w:pPr>
    </w:p>
    <w:p w14:paraId="387E64CD" w14:textId="77777777" w:rsidR="00D131AB" w:rsidRPr="007E388A" w:rsidRDefault="00D131AB" w:rsidP="00D131AB">
      <w:pPr>
        <w:ind w:left="360"/>
        <w:outlineLvl w:val="0"/>
      </w:pPr>
    </w:p>
    <w:p w14:paraId="12B2F896" w14:textId="77777777" w:rsidR="003E2889" w:rsidRPr="001C148D" w:rsidRDefault="003E2889" w:rsidP="003E2889">
      <w:pPr>
        <w:outlineLvl w:val="0"/>
      </w:pPr>
      <w:r w:rsidRPr="001C148D">
        <w:rPr>
          <w:b/>
        </w:rPr>
        <w:t>Non-peer Reviewed Publications</w:t>
      </w:r>
    </w:p>
    <w:p w14:paraId="76F749F0" w14:textId="77777777" w:rsidR="003E2889" w:rsidRPr="001C148D" w:rsidRDefault="003E2889" w:rsidP="003E2889">
      <w:pPr>
        <w:rPr>
          <w:szCs w:val="32"/>
        </w:rPr>
      </w:pPr>
    </w:p>
    <w:p w14:paraId="07DC65EA" w14:textId="77777777" w:rsidR="003E2889" w:rsidRPr="007A3E40" w:rsidRDefault="007A3E40" w:rsidP="003E2889">
      <w:pPr>
        <w:numPr>
          <w:ilvl w:val="0"/>
          <w:numId w:val="6"/>
        </w:numPr>
        <w:outlineLvl w:val="0"/>
        <w:rPr>
          <w:color w:val="000000"/>
        </w:rPr>
      </w:pPr>
      <w:r w:rsidRPr="007A3E40">
        <w:rPr>
          <w:b/>
        </w:rPr>
        <w:t>Chang SL</w:t>
      </w:r>
      <w:r w:rsidRPr="007A3E40">
        <w:t xml:space="preserve">, </w:t>
      </w:r>
      <w:proofErr w:type="spellStart"/>
      <w:r w:rsidRPr="007A3E40">
        <w:t>Shortliffe</w:t>
      </w:r>
      <w:proofErr w:type="spellEnd"/>
      <w:r w:rsidRPr="007A3E40">
        <w:t xml:space="preserve"> LD. Pediatric urinary tract infections. </w:t>
      </w:r>
      <w:proofErr w:type="spellStart"/>
      <w:r w:rsidRPr="007A3E40">
        <w:rPr>
          <w:i/>
        </w:rPr>
        <w:t>Pediatr</w:t>
      </w:r>
      <w:proofErr w:type="spellEnd"/>
      <w:r w:rsidRPr="007A3E40">
        <w:rPr>
          <w:i/>
        </w:rPr>
        <w:t xml:space="preserve"> Clin North Am</w:t>
      </w:r>
      <w:r w:rsidRPr="007A3E40">
        <w:t>. 2006 Jun; 53(3):379-400.</w:t>
      </w:r>
    </w:p>
    <w:p w14:paraId="2D3E80E0" w14:textId="77777777" w:rsidR="00472C09" w:rsidRPr="00472C09" w:rsidRDefault="00472C09" w:rsidP="00472C09">
      <w:pPr>
        <w:ind w:left="360"/>
        <w:outlineLvl w:val="0"/>
        <w:rPr>
          <w:color w:val="000000"/>
        </w:rPr>
      </w:pPr>
    </w:p>
    <w:p w14:paraId="51E2D40F" w14:textId="77777777" w:rsidR="003E2889" w:rsidRPr="007A3E40" w:rsidRDefault="007A3E40" w:rsidP="003E2889">
      <w:pPr>
        <w:numPr>
          <w:ilvl w:val="0"/>
          <w:numId w:val="6"/>
        </w:numPr>
        <w:outlineLvl w:val="0"/>
        <w:rPr>
          <w:color w:val="000000"/>
        </w:rPr>
      </w:pPr>
      <w:r w:rsidRPr="007A3E40">
        <w:rPr>
          <w:b/>
        </w:rPr>
        <w:t>Chang SL</w:t>
      </w:r>
      <w:r w:rsidRPr="007A3E40">
        <w:t xml:space="preserve">, Brooks JD. Nutrition, Lifestyle Interventions and Prevention.  In: </w:t>
      </w:r>
      <w:proofErr w:type="spellStart"/>
      <w:r w:rsidRPr="007A3E40">
        <w:t>Feneley</w:t>
      </w:r>
      <w:proofErr w:type="spellEnd"/>
      <w:r w:rsidRPr="007A3E40">
        <w:t xml:space="preserve"> M, Payne H, editors. </w:t>
      </w:r>
      <w:r w:rsidRPr="007A3E40">
        <w:rPr>
          <w:i/>
        </w:rPr>
        <w:t>Therapeutic Strategies in</w:t>
      </w:r>
      <w:r w:rsidRPr="007A3E40">
        <w:t xml:space="preserve"> </w:t>
      </w:r>
      <w:r w:rsidRPr="007A3E40">
        <w:rPr>
          <w:i/>
        </w:rPr>
        <w:t>Prostate Cancer</w:t>
      </w:r>
      <w:r w:rsidRPr="007A3E40">
        <w:t>. Oxford, UK: Clinical Publishing, 2007:2-38.</w:t>
      </w:r>
    </w:p>
    <w:p w14:paraId="05EE369E" w14:textId="77777777" w:rsidR="002C4C10" w:rsidRPr="00472C09" w:rsidRDefault="002C4C10" w:rsidP="002C4C10">
      <w:pPr>
        <w:ind w:left="360"/>
        <w:outlineLvl w:val="0"/>
        <w:rPr>
          <w:color w:val="000000"/>
        </w:rPr>
      </w:pPr>
    </w:p>
    <w:p w14:paraId="1EB205D8" w14:textId="77777777" w:rsidR="002C4C10" w:rsidRPr="001C148D" w:rsidRDefault="002C4C10" w:rsidP="002C4C10">
      <w:pPr>
        <w:numPr>
          <w:ilvl w:val="0"/>
          <w:numId w:val="6"/>
        </w:numPr>
        <w:outlineLvl w:val="0"/>
        <w:rPr>
          <w:color w:val="000000"/>
        </w:rPr>
      </w:pPr>
      <w:r w:rsidRPr="007A3E40">
        <w:rPr>
          <w:b/>
        </w:rPr>
        <w:t>Chang SL</w:t>
      </w:r>
      <w:r w:rsidRPr="007A3E40">
        <w:t xml:space="preserve">, </w:t>
      </w:r>
      <w:proofErr w:type="spellStart"/>
      <w:r w:rsidRPr="007A3E40">
        <w:t>Gonzalgo</w:t>
      </w:r>
      <w:proofErr w:type="spellEnd"/>
      <w:r w:rsidRPr="007A3E40">
        <w:t xml:space="preserve"> ML. Laparoscopic prostatectomy: learning curve and cancer control. </w:t>
      </w:r>
      <w:r w:rsidRPr="007A3E40">
        <w:rPr>
          <w:i/>
        </w:rPr>
        <w:t>Nat Rev Urol</w:t>
      </w:r>
      <w:r w:rsidRPr="007A3E40">
        <w:t xml:space="preserve">. 2009 </w:t>
      </w:r>
      <w:proofErr w:type="gramStart"/>
      <w:r w:rsidRPr="007A3E40">
        <w:t>July;6:361</w:t>
      </w:r>
      <w:proofErr w:type="gramEnd"/>
      <w:r w:rsidRPr="007A3E40">
        <w:t>-362</w:t>
      </w:r>
      <w:r w:rsidRPr="0035189F">
        <w:rPr>
          <w:rFonts w:ascii="Arial" w:hAnsi="Arial"/>
        </w:rPr>
        <w:t>.</w:t>
      </w:r>
    </w:p>
    <w:p w14:paraId="33388F21" w14:textId="77777777" w:rsidR="004E3EED" w:rsidRPr="00472C09" w:rsidRDefault="004E3EED" w:rsidP="004E3EED">
      <w:pPr>
        <w:ind w:left="360"/>
        <w:outlineLvl w:val="0"/>
        <w:rPr>
          <w:color w:val="000000"/>
        </w:rPr>
      </w:pPr>
    </w:p>
    <w:p w14:paraId="1BD7AB0C" w14:textId="77777777" w:rsidR="004E3EED" w:rsidRPr="001C148D" w:rsidRDefault="004E3EED" w:rsidP="004E3EED">
      <w:pPr>
        <w:numPr>
          <w:ilvl w:val="0"/>
          <w:numId w:val="6"/>
        </w:numPr>
        <w:outlineLvl w:val="0"/>
        <w:rPr>
          <w:color w:val="000000"/>
        </w:rPr>
      </w:pPr>
      <w:r>
        <w:t xml:space="preserve">Lucca I, </w:t>
      </w:r>
      <w:proofErr w:type="spellStart"/>
      <w:r>
        <w:t>Leow</w:t>
      </w:r>
      <w:proofErr w:type="spellEnd"/>
      <w:r>
        <w:t xml:space="preserve"> JJ, </w:t>
      </w:r>
      <w:proofErr w:type="spellStart"/>
      <w:r>
        <w:t>Shariat</w:t>
      </w:r>
      <w:proofErr w:type="spellEnd"/>
      <w:r>
        <w:t xml:space="preserve"> SF, </w:t>
      </w:r>
      <w:r w:rsidRPr="007A3E40">
        <w:rPr>
          <w:b/>
        </w:rPr>
        <w:t>Chang SL</w:t>
      </w:r>
      <w:r w:rsidRPr="007A3E40">
        <w:t xml:space="preserve">. </w:t>
      </w:r>
      <w:r w:rsidRPr="002C4C10">
        <w:t xml:space="preserve">Diagnosis </w:t>
      </w:r>
      <w:proofErr w:type="gramStart"/>
      <w:r w:rsidRPr="002C4C10">
        <w:t>And</w:t>
      </w:r>
      <w:proofErr w:type="gramEnd"/>
      <w:r w:rsidRPr="002C4C10">
        <w:t xml:space="preserve"> Management Of Upper Tract Urothelial Carcinoma</w:t>
      </w:r>
      <w:r w:rsidRPr="007A3E40">
        <w:t>.</w:t>
      </w:r>
      <w:r>
        <w:t xml:space="preserve"> </w:t>
      </w:r>
      <w:proofErr w:type="spellStart"/>
      <w:r>
        <w:rPr>
          <w:i/>
        </w:rPr>
        <w:t>Hematol</w:t>
      </w:r>
      <w:proofErr w:type="spellEnd"/>
      <w:r>
        <w:rPr>
          <w:i/>
        </w:rPr>
        <w:t xml:space="preserve"> Oncol Clin North Am</w:t>
      </w:r>
      <w:r w:rsidRPr="0035189F">
        <w:rPr>
          <w:rFonts w:ascii="Arial" w:hAnsi="Arial"/>
        </w:rPr>
        <w:t>.</w:t>
      </w:r>
      <w:r w:rsidRPr="003601A6">
        <w:t xml:space="preserve"> 2015 Apr;29(2):271-88, ix. </w:t>
      </w:r>
      <w:proofErr w:type="spellStart"/>
      <w:r w:rsidRPr="003601A6">
        <w:t>doi</w:t>
      </w:r>
      <w:proofErr w:type="spellEnd"/>
      <w:r w:rsidRPr="003601A6">
        <w:t xml:space="preserve">: 10.1016/j.hoc.2014.10.003. </w:t>
      </w:r>
    </w:p>
    <w:p w14:paraId="1B884F7A" w14:textId="77777777" w:rsidR="00FE0DD5" w:rsidRPr="00472C09" w:rsidRDefault="00FE0DD5" w:rsidP="00FE0DD5">
      <w:pPr>
        <w:ind w:left="360"/>
        <w:outlineLvl w:val="0"/>
        <w:rPr>
          <w:color w:val="000000"/>
        </w:rPr>
      </w:pPr>
    </w:p>
    <w:p w14:paraId="575DAFC5" w14:textId="05B7DD9B" w:rsidR="00FE0DD5" w:rsidRPr="004E3EED" w:rsidRDefault="004E3EED" w:rsidP="004E3EED">
      <w:pPr>
        <w:numPr>
          <w:ilvl w:val="0"/>
          <w:numId w:val="6"/>
        </w:numPr>
        <w:outlineLvl w:val="0"/>
      </w:pPr>
      <w:proofErr w:type="spellStart"/>
      <w:r>
        <w:t>Raup</w:t>
      </w:r>
      <w:proofErr w:type="spellEnd"/>
      <w:r w:rsidR="00FE0DD5">
        <w:t xml:space="preserve"> </w:t>
      </w:r>
      <w:r>
        <w:t>VT</w:t>
      </w:r>
      <w:r w:rsidR="00FE0DD5">
        <w:t xml:space="preserve">, </w:t>
      </w:r>
      <w:r w:rsidR="00FE0DD5" w:rsidRPr="007A3E40">
        <w:rPr>
          <w:b/>
        </w:rPr>
        <w:t>Chang SL</w:t>
      </w:r>
      <w:r>
        <w:t xml:space="preserve">, </w:t>
      </w:r>
      <w:proofErr w:type="spellStart"/>
      <w:r>
        <w:t>Eswara</w:t>
      </w:r>
      <w:proofErr w:type="spellEnd"/>
      <w:r>
        <w:t xml:space="preserve"> JR.</w:t>
      </w:r>
      <w:r w:rsidR="00FE0DD5" w:rsidRPr="007A3E40">
        <w:t xml:space="preserve"> </w:t>
      </w:r>
      <w:r w:rsidRPr="004E3EED">
        <w:t>Post-Renal Acute Kidney Injury: Epidemiology, Presentation, Pathophysiology, Diagnosis, and Management</w:t>
      </w:r>
      <w:r w:rsidR="00FE0DD5" w:rsidRPr="007A3E40">
        <w:t>.</w:t>
      </w:r>
      <w:r w:rsidR="00FE0DD5">
        <w:t xml:space="preserve"> </w:t>
      </w:r>
      <w:r>
        <w:t xml:space="preserve">In press </w:t>
      </w:r>
      <w:r w:rsidRPr="004E3EED">
        <w:rPr>
          <w:i/>
        </w:rPr>
        <w:t>Core Concepts in Acute Kidney Injury</w:t>
      </w:r>
      <w:r w:rsidR="00FE0DD5" w:rsidRPr="003601A6">
        <w:t xml:space="preserve">. </w:t>
      </w:r>
    </w:p>
    <w:p w14:paraId="072AF084" w14:textId="77777777" w:rsidR="00D81809" w:rsidRDefault="00D81809" w:rsidP="00D81809">
      <w:pPr>
        <w:outlineLvl w:val="0"/>
        <w:rPr>
          <w:i/>
        </w:rPr>
      </w:pPr>
    </w:p>
    <w:p w14:paraId="441F58D5" w14:textId="77777777" w:rsidR="003E2889" w:rsidRPr="001C148D" w:rsidRDefault="003E2889" w:rsidP="003E2889">
      <w:pPr>
        <w:rPr>
          <w:b/>
          <w:szCs w:val="32"/>
          <w:u w:val="single"/>
        </w:rPr>
      </w:pPr>
    </w:p>
    <w:p w14:paraId="019FC0F8" w14:textId="77777777" w:rsidR="003E2889" w:rsidRDefault="001A3782" w:rsidP="001A3782">
      <w:pPr>
        <w:pStyle w:val="H2"/>
      </w:pPr>
      <w:r>
        <w:t>Abstracts, Poster Presentations and Exhibits Presented at Professional Meetings</w:t>
      </w:r>
      <w:r w:rsidR="00E5750F">
        <w:t xml:space="preserve"> (past 3 years)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3"/>
        <w:gridCol w:w="2339"/>
        <w:gridCol w:w="2339"/>
        <w:gridCol w:w="2339"/>
      </w:tblGrid>
      <w:tr w:rsidR="001A3782" w:rsidRPr="0035189F" w14:paraId="37361DBB" w14:textId="77777777" w:rsidTr="00A7434D">
        <w:trPr>
          <w:trHeight w:val="50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B5D8" w14:textId="77777777" w:rsidR="00F059B7" w:rsidRDefault="00F059B7" w:rsidP="00F059B7"/>
          <w:p w14:paraId="039BE861" w14:textId="77777777" w:rsidR="00F059B7" w:rsidRPr="00872E04" w:rsidRDefault="00F059B7" w:rsidP="00466D8C">
            <w:pPr>
              <w:numPr>
                <w:ilvl w:val="0"/>
                <w:numId w:val="24"/>
              </w:numPr>
            </w:pPr>
            <w:r>
              <w:rPr>
                <w:bCs/>
              </w:rPr>
              <w:t xml:space="preserve">Rowe CK, Leow JJ, Wang Y, Chung BI, Trinh QD, Kibel AS, Yu RN, </w:t>
            </w:r>
            <w:r w:rsidRPr="00F059B7">
              <w:rPr>
                <w:b/>
                <w:bCs/>
              </w:rPr>
              <w:t>Chang SL</w:t>
            </w:r>
            <w:r>
              <w:rPr>
                <w:bCs/>
              </w:rPr>
              <w:t xml:space="preserve">. Surgical crisis: Is the robot friend or foe? </w:t>
            </w:r>
            <w:r>
              <w:rPr>
                <w:bCs/>
                <w:color w:val="000000"/>
              </w:rPr>
              <w:t xml:space="preserve">Presented at the </w:t>
            </w:r>
            <w:r>
              <w:t>2015 American Urological Association National Meeting, May 2015</w:t>
            </w:r>
            <w:r>
              <w:rPr>
                <w:bCs/>
              </w:rPr>
              <w:t>.</w:t>
            </w:r>
          </w:p>
          <w:p w14:paraId="0F2E7A9A" w14:textId="77777777" w:rsidR="00872E04" w:rsidRDefault="00872E04" w:rsidP="00872E04"/>
          <w:p w14:paraId="0522239D" w14:textId="77777777" w:rsidR="00872E04" w:rsidRPr="00087CD6" w:rsidRDefault="00872E04" w:rsidP="00872E04">
            <w:pPr>
              <w:numPr>
                <w:ilvl w:val="0"/>
                <w:numId w:val="24"/>
              </w:numPr>
            </w:pPr>
            <w:r>
              <w:rPr>
                <w:bCs/>
              </w:rPr>
              <w:t xml:space="preserve">Rowe CK, Hess DS, Hwong JS, </w:t>
            </w:r>
            <w:r w:rsidRPr="00F75164">
              <w:rPr>
                <w:color w:val="000000"/>
              </w:rPr>
              <w:t>Gelpi-Hammerschmidt F</w:t>
            </w:r>
            <w:r>
              <w:rPr>
                <w:bCs/>
              </w:rPr>
              <w:t xml:space="preserve">, Chung BI, </w:t>
            </w:r>
            <w:r w:rsidRPr="00F059B7">
              <w:rPr>
                <w:b/>
                <w:bCs/>
              </w:rPr>
              <w:t>Chang SL</w:t>
            </w:r>
            <w:r>
              <w:rPr>
                <w:bCs/>
              </w:rPr>
              <w:t xml:space="preserve">. NSAIDs for acute urolithiasis: </w:t>
            </w:r>
            <w:r w:rsidRPr="00872E04">
              <w:rPr>
                <w:bCs/>
              </w:rPr>
              <w:t>Racial disparities in pain medication for stones: results of a nation</w:t>
            </w:r>
            <w:r>
              <w:rPr>
                <w:bCs/>
              </w:rPr>
              <w:t xml:space="preserve">wide hospital database analysis. </w:t>
            </w:r>
            <w:r>
              <w:rPr>
                <w:bCs/>
                <w:color w:val="000000"/>
              </w:rPr>
              <w:t xml:space="preserve">Presented at the </w:t>
            </w:r>
            <w:r>
              <w:t>2015 American Urological Association National Meeting, May 2015</w:t>
            </w:r>
            <w:r>
              <w:rPr>
                <w:bCs/>
              </w:rPr>
              <w:t>.</w:t>
            </w:r>
          </w:p>
          <w:p w14:paraId="09BD0452" w14:textId="77777777" w:rsidR="00087CD6" w:rsidRDefault="00087CD6" w:rsidP="00087CD6"/>
          <w:p w14:paraId="335B7FCD" w14:textId="77777777" w:rsidR="00087CD6" w:rsidRPr="006C6DAA" w:rsidRDefault="00087CD6" w:rsidP="00466D8C">
            <w:pPr>
              <w:numPr>
                <w:ilvl w:val="0"/>
                <w:numId w:val="24"/>
              </w:numPr>
            </w:pPr>
            <w:r>
              <w:rPr>
                <w:bCs/>
              </w:rPr>
              <w:t xml:space="preserve">Rowe CK, Hess DS, Hwong JS, </w:t>
            </w:r>
            <w:r w:rsidRPr="00F75164">
              <w:rPr>
                <w:color w:val="000000"/>
              </w:rPr>
              <w:t>Gelpi-Hammerschmidt F</w:t>
            </w:r>
            <w:r>
              <w:rPr>
                <w:bCs/>
              </w:rPr>
              <w:t xml:space="preserve">, Chung BI, </w:t>
            </w:r>
            <w:r w:rsidRPr="00F059B7">
              <w:rPr>
                <w:b/>
                <w:bCs/>
              </w:rPr>
              <w:t>Chang SL</w:t>
            </w:r>
            <w:r>
              <w:rPr>
                <w:bCs/>
              </w:rPr>
              <w:t xml:space="preserve">. NSAIDs for acute urolithiasis: Underutilized analgesics with potential for cost savings. </w:t>
            </w:r>
            <w:r>
              <w:rPr>
                <w:bCs/>
                <w:color w:val="000000"/>
              </w:rPr>
              <w:t xml:space="preserve">Presented at the </w:t>
            </w:r>
            <w:r>
              <w:t>2015 American Urological Association National Meeting, May 2015</w:t>
            </w:r>
            <w:r>
              <w:rPr>
                <w:bCs/>
              </w:rPr>
              <w:t>.</w:t>
            </w:r>
          </w:p>
          <w:p w14:paraId="5842B649" w14:textId="77777777" w:rsidR="006C6DAA" w:rsidRDefault="006C6DAA" w:rsidP="006C6DAA"/>
          <w:p w14:paraId="1257EE0E" w14:textId="77777777" w:rsidR="006C6DAA" w:rsidRPr="00F059B7" w:rsidRDefault="006C6DAA" w:rsidP="00466D8C">
            <w:pPr>
              <w:numPr>
                <w:ilvl w:val="0"/>
                <w:numId w:val="24"/>
              </w:numPr>
            </w:pPr>
            <w:r w:rsidRPr="006C6DAA">
              <w:t>Preston</w:t>
            </w:r>
            <w:r>
              <w:t xml:space="preserve"> MA</w:t>
            </w:r>
            <w:r w:rsidRPr="006C6DAA">
              <w:t>, Cheng</w:t>
            </w:r>
            <w:r>
              <w:t xml:space="preserve"> JS</w:t>
            </w:r>
            <w:r w:rsidRPr="006C6DAA">
              <w:t>, Sanchez</w:t>
            </w:r>
            <w:r>
              <w:t xml:space="preserve"> A,</w:t>
            </w:r>
            <w:r w:rsidRPr="006C6DAA">
              <w:t xml:space="preserve"> Graff</w:t>
            </w:r>
            <w:r>
              <w:t xml:space="preserve"> RE</w:t>
            </w:r>
            <w:r w:rsidRPr="006C6DAA">
              <w:t>, Rodriguez</w:t>
            </w:r>
            <w:r>
              <w:t xml:space="preserve"> D</w:t>
            </w:r>
            <w:r w:rsidRPr="006C6DAA">
              <w:t>, Feldman</w:t>
            </w:r>
            <w:r>
              <w:t xml:space="preserve"> AS</w:t>
            </w:r>
            <w:r w:rsidRPr="006C6DAA">
              <w:t xml:space="preserve">, </w:t>
            </w:r>
            <w:proofErr w:type="spellStart"/>
            <w:r w:rsidRPr="006C6DAA">
              <w:t>Barrisford</w:t>
            </w:r>
            <w:proofErr w:type="spellEnd"/>
            <w:r>
              <w:t xml:space="preserve"> GW</w:t>
            </w:r>
            <w:r w:rsidRPr="006C6DAA">
              <w:t xml:space="preserve">, </w:t>
            </w:r>
            <w:proofErr w:type="spellStart"/>
            <w:r w:rsidRPr="006C6DAA">
              <w:t>Bechis</w:t>
            </w:r>
            <w:proofErr w:type="spellEnd"/>
            <w:r>
              <w:t xml:space="preserve"> S</w:t>
            </w:r>
            <w:r w:rsidRPr="006C6DAA">
              <w:t xml:space="preserve">, </w:t>
            </w:r>
            <w:proofErr w:type="spellStart"/>
            <w:r w:rsidRPr="006C6DAA">
              <w:t>Blute</w:t>
            </w:r>
            <w:proofErr w:type="spellEnd"/>
            <w:r>
              <w:t xml:space="preserve"> ML</w:t>
            </w:r>
            <w:r w:rsidRPr="006C6DAA">
              <w:t xml:space="preserve">, </w:t>
            </w:r>
            <w:proofErr w:type="spellStart"/>
            <w:r w:rsidRPr="006C6DAA">
              <w:t>Stampfer</w:t>
            </w:r>
            <w:proofErr w:type="spellEnd"/>
            <w:r>
              <w:t xml:space="preserve"> M</w:t>
            </w:r>
            <w:r w:rsidRPr="006C6DAA">
              <w:t xml:space="preserve">, </w:t>
            </w:r>
            <w:r w:rsidRPr="006C6DAA">
              <w:rPr>
                <w:b/>
              </w:rPr>
              <w:t>Chang SL</w:t>
            </w:r>
            <w:r w:rsidRPr="006C6DAA">
              <w:t xml:space="preserve">, </w:t>
            </w:r>
            <w:proofErr w:type="spellStart"/>
            <w:r w:rsidRPr="006C6DAA">
              <w:t>Giovannucci</w:t>
            </w:r>
            <w:proofErr w:type="spellEnd"/>
            <w:r>
              <w:t xml:space="preserve"> E</w:t>
            </w:r>
            <w:r w:rsidRPr="006C6DAA">
              <w:t xml:space="preserve">, </w:t>
            </w:r>
            <w:proofErr w:type="spellStart"/>
            <w:r w:rsidRPr="006C6DAA">
              <w:t>Albiges</w:t>
            </w:r>
            <w:proofErr w:type="spellEnd"/>
            <w:r>
              <w:t xml:space="preserve"> L</w:t>
            </w:r>
            <w:r w:rsidRPr="006C6DAA">
              <w:t>, Choueiri</w:t>
            </w:r>
            <w:r>
              <w:t xml:space="preserve"> TK</w:t>
            </w:r>
            <w:r w:rsidRPr="006C6DAA">
              <w:t>, Cho</w:t>
            </w:r>
            <w:r>
              <w:t xml:space="preserve"> E</w:t>
            </w:r>
            <w:r w:rsidRPr="006C6DAA">
              <w:t xml:space="preserve">, </w:t>
            </w:r>
            <w:r>
              <w:t>W</w:t>
            </w:r>
            <w:r w:rsidRPr="006C6DAA">
              <w:t>ilson</w:t>
            </w:r>
            <w:r>
              <w:t xml:space="preserve"> KM. </w:t>
            </w:r>
            <w:r w:rsidRPr="006C6DAA">
              <w:t>The association between obesity and incidence of total and fatal renal cell carcinoma in two prospective cohorts</w:t>
            </w:r>
            <w: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2015 American Urological Association National Meeting, May 2015</w:t>
            </w:r>
            <w:r>
              <w:rPr>
                <w:bCs/>
              </w:rPr>
              <w:t>.</w:t>
            </w:r>
          </w:p>
          <w:p w14:paraId="52545944" w14:textId="77777777" w:rsidR="00F059B7" w:rsidRDefault="00F059B7" w:rsidP="00F059B7"/>
          <w:p w14:paraId="08F158CD" w14:textId="77777777" w:rsidR="00F059B7" w:rsidRPr="00530846" w:rsidRDefault="00F059B7" w:rsidP="00466D8C">
            <w:pPr>
              <w:numPr>
                <w:ilvl w:val="0"/>
                <w:numId w:val="24"/>
              </w:numPr>
            </w:pPr>
            <w:r w:rsidRPr="00F75164">
              <w:rPr>
                <w:color w:val="000000"/>
              </w:rPr>
              <w:t xml:space="preserve">Allard CB, </w:t>
            </w:r>
            <w:proofErr w:type="spellStart"/>
            <w:r w:rsidRPr="00F75164">
              <w:rPr>
                <w:color w:val="000000"/>
              </w:rPr>
              <w:t>Gelpi-Hammerschmidt</w:t>
            </w:r>
            <w:proofErr w:type="spellEnd"/>
            <w:r w:rsidRPr="00F75164">
              <w:rPr>
                <w:color w:val="000000"/>
              </w:rPr>
              <w:t xml:space="preserve"> F, Harshman LC, Choueiri TK, </w:t>
            </w:r>
            <w:proofErr w:type="spellStart"/>
            <w:r w:rsidRPr="00F75164">
              <w:rPr>
                <w:color w:val="000000"/>
              </w:rPr>
              <w:t>Faiena</w:t>
            </w:r>
            <w:proofErr w:type="spellEnd"/>
            <w:r w:rsidRPr="00F75164">
              <w:rPr>
                <w:color w:val="000000"/>
              </w:rPr>
              <w:t xml:space="preserve"> I, Modi P, Chung BI, Tinay I, Singer EA, </w:t>
            </w:r>
            <w:r w:rsidRPr="00F75164">
              <w:rPr>
                <w:b/>
                <w:bCs/>
                <w:color w:val="000000"/>
              </w:rPr>
              <w:t>Chang SL</w:t>
            </w:r>
            <w:r w:rsidRPr="00F75164">
              <w:rPr>
                <w:color w:val="000000"/>
              </w:rPr>
              <w:t xml:space="preserve">. </w:t>
            </w:r>
            <w:r w:rsidRPr="00F75164">
              <w:rPr>
                <w:bCs/>
                <w:color w:val="000000"/>
              </w:rPr>
              <w:t>Contemporary trends in high-dose interleukin-2 use for metastatic renal cell carcinoma in the United States.</w:t>
            </w:r>
            <w:r>
              <w:rPr>
                <w:bCs/>
                <w:color w:val="000000"/>
              </w:rPr>
              <w:t xml:space="preserve"> Presented at the </w:t>
            </w:r>
            <w:r w:rsidRPr="001A3782">
              <w:t>201</w:t>
            </w:r>
            <w:r>
              <w:t>5</w:t>
            </w:r>
            <w:r w:rsidRPr="001A3782">
              <w:t xml:space="preserve"> Genitourinary Cancers Symposium, February 201</w:t>
            </w:r>
            <w:r>
              <w:t>5 and 2015 American Urological Association National Meeting, May 2015</w:t>
            </w:r>
            <w:r>
              <w:rPr>
                <w:bCs/>
              </w:rPr>
              <w:t>.</w:t>
            </w:r>
          </w:p>
          <w:p w14:paraId="2DE874CF" w14:textId="77777777" w:rsidR="00530846" w:rsidRDefault="00530846" w:rsidP="00530846"/>
          <w:p w14:paraId="49D5F5DA" w14:textId="77777777" w:rsidR="00530846" w:rsidRPr="00530846" w:rsidRDefault="00530846" w:rsidP="00466D8C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lastRenderedPageBreak/>
              <w:t>Leow</w:t>
            </w:r>
            <w:proofErr w:type="spellEnd"/>
            <w:r>
              <w:rPr>
                <w:color w:val="000000"/>
              </w:rPr>
              <w:t xml:space="preserve"> JJ,</w:t>
            </w:r>
            <w:r w:rsidR="00F059B7">
              <w:rPr>
                <w:color w:val="000000"/>
              </w:rPr>
              <w:t xml:space="preserve"> Meyer CP</w:t>
            </w:r>
            <w:r w:rsidR="00F059B7" w:rsidRPr="002C4C10">
              <w:rPr>
                <w:color w:val="000000"/>
              </w:rPr>
              <w:t xml:space="preserve">, </w:t>
            </w:r>
            <w:proofErr w:type="spellStart"/>
            <w:r w:rsidR="00F059B7">
              <w:rPr>
                <w:color w:val="000000"/>
              </w:rPr>
              <w:t>Hanske</w:t>
            </w:r>
            <w:proofErr w:type="spellEnd"/>
            <w:r w:rsidR="00F059B7">
              <w:rPr>
                <w:color w:val="000000"/>
              </w:rPr>
              <w:t xml:space="preserve"> J, Schmid M, Chung BI, Trinh QD,</w:t>
            </w:r>
            <w:r w:rsidR="00F059B7" w:rsidRPr="00F75164">
              <w:rPr>
                <w:color w:val="000000"/>
              </w:rPr>
              <w:t xml:space="preserve"> </w:t>
            </w:r>
            <w:r w:rsidR="00F059B7" w:rsidRPr="00F75164">
              <w:rPr>
                <w:b/>
                <w:bCs/>
                <w:color w:val="000000"/>
              </w:rPr>
              <w:t>Chang SL</w:t>
            </w:r>
            <w:r w:rsidR="00F059B7" w:rsidRPr="00F75164">
              <w:rPr>
                <w:color w:val="000000"/>
              </w:rPr>
              <w:t>.</w:t>
            </w:r>
            <w:r w:rsidR="00F059B7">
              <w:rPr>
                <w:color w:val="000000"/>
              </w:rPr>
              <w:t xml:space="preserve"> </w:t>
            </w:r>
            <w:r w:rsidR="00F059B7" w:rsidRPr="00F059B7">
              <w:rPr>
                <w:color w:val="000000"/>
              </w:rPr>
              <w:t>Open versus robot-assisted radical prostatectomy: a contemporary analysis of an all-payer discharge database</w:t>
            </w:r>
            <w:r w:rsidR="00F059B7">
              <w:rPr>
                <w:color w:val="000000"/>
              </w:rPr>
              <w:t xml:space="preserve">. </w:t>
            </w:r>
            <w:r w:rsidR="00F059B7">
              <w:rPr>
                <w:bCs/>
                <w:color w:val="000000"/>
              </w:rPr>
              <w:t xml:space="preserve">Presented at the </w:t>
            </w:r>
            <w:r w:rsidR="00F059B7" w:rsidRPr="001A3782">
              <w:t>201</w:t>
            </w:r>
            <w:r w:rsidR="00F059B7">
              <w:t>5</w:t>
            </w:r>
            <w:r w:rsidR="00F059B7" w:rsidRPr="001A3782">
              <w:t xml:space="preserve"> Genitourinary Cancers Symposium, February 201</w:t>
            </w:r>
            <w:r w:rsidR="00F059B7">
              <w:t>5 and 2015 American Urological Association National Meeting, May 2015</w:t>
            </w:r>
            <w:r w:rsidR="00F059B7">
              <w:rPr>
                <w:bCs/>
              </w:rPr>
              <w:t>.</w:t>
            </w:r>
          </w:p>
          <w:p w14:paraId="32ACE437" w14:textId="77777777" w:rsidR="00E03134" w:rsidRDefault="00E03134" w:rsidP="00E03134"/>
          <w:p w14:paraId="2DBBEBBF" w14:textId="77777777" w:rsidR="00E03134" w:rsidRPr="00530846" w:rsidRDefault="00E03134" w:rsidP="00E03134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</w:t>
            </w:r>
            <w:proofErr w:type="spellStart"/>
            <w:r w:rsidRPr="00F75164">
              <w:rPr>
                <w:color w:val="000000"/>
              </w:rPr>
              <w:t>Tinay</w:t>
            </w:r>
            <w:proofErr w:type="spellEnd"/>
            <w:r w:rsidRPr="00F75164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, Allard CB</w:t>
            </w:r>
            <w:r w:rsidRPr="00F7516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Wang Y, Chung BI,</w:t>
            </w:r>
            <w:r w:rsidRPr="00F75164">
              <w:rPr>
                <w:color w:val="000000"/>
              </w:rPr>
              <w:t xml:space="preserve"> </w:t>
            </w:r>
            <w:r w:rsidRPr="00F75164">
              <w:rPr>
                <w:b/>
                <w:bCs/>
                <w:color w:val="000000"/>
              </w:rPr>
              <w:t>Chang SL</w:t>
            </w:r>
            <w:r w:rsidRPr="00F7516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30846">
              <w:rPr>
                <w:color w:val="000000"/>
              </w:rPr>
              <w:t>Changing practice patterns for the management of upper tract urothelial carcinoma with nephroureterectomy: a 10-year population-based analysis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2015 American Urological Association National Meeting, May 2015</w:t>
            </w:r>
            <w:r>
              <w:rPr>
                <w:bCs/>
              </w:rPr>
              <w:t>.</w:t>
            </w:r>
          </w:p>
          <w:p w14:paraId="11D85DB3" w14:textId="77777777" w:rsidR="00E03134" w:rsidRDefault="00E03134" w:rsidP="00E03134"/>
          <w:p w14:paraId="348F5DBE" w14:textId="77777777" w:rsidR="00E03134" w:rsidRPr="00530846" w:rsidRDefault="00E03134" w:rsidP="00E03134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</w:t>
            </w:r>
            <w:proofErr w:type="spellStart"/>
            <w:r w:rsidRPr="00F75164">
              <w:rPr>
                <w:color w:val="000000"/>
              </w:rPr>
              <w:t>Tinay</w:t>
            </w:r>
            <w:proofErr w:type="spellEnd"/>
            <w:r w:rsidRPr="00F75164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, Allard CB</w:t>
            </w:r>
            <w:r w:rsidRPr="00F751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Su LM, Preston MA, Trinh QD,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Wang Y, Chung BI,</w:t>
            </w:r>
            <w:r w:rsidRPr="00F75164">
              <w:rPr>
                <w:color w:val="000000"/>
              </w:rPr>
              <w:t xml:space="preserve"> Singer EA, </w:t>
            </w:r>
            <w:r w:rsidRPr="00F75164">
              <w:rPr>
                <w:b/>
                <w:bCs/>
                <w:color w:val="000000"/>
              </w:rPr>
              <w:t>Chang SL</w:t>
            </w:r>
            <w:r w:rsidRPr="00F7516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The </w:t>
            </w:r>
            <w:r>
              <w:rPr>
                <w:bCs/>
                <w:color w:val="000000"/>
              </w:rPr>
              <w:t>c</w:t>
            </w:r>
            <w:r w:rsidRPr="00F75164">
              <w:rPr>
                <w:bCs/>
                <w:color w:val="000000"/>
              </w:rPr>
              <w:t>ontemporary</w:t>
            </w:r>
            <w:r>
              <w:rPr>
                <w:bCs/>
                <w:color w:val="000000"/>
              </w:rPr>
              <w:t xml:space="preserve"> incidence and sequelae of rhabdomyolysis following extirpative renal surgery: a population-based analysis. Presented at the </w:t>
            </w:r>
            <w:r w:rsidRPr="001A3782">
              <w:t>201</w:t>
            </w:r>
            <w:r>
              <w:t>5</w:t>
            </w:r>
            <w:r w:rsidRPr="001A3782">
              <w:t xml:space="preserve"> Genitourinary Cancers Symposium, February 201</w:t>
            </w:r>
            <w:r>
              <w:t>5 and 2015 American Urological Association National Meeting, May 2015</w:t>
            </w:r>
            <w:r>
              <w:rPr>
                <w:bCs/>
              </w:rPr>
              <w:t>.</w:t>
            </w:r>
          </w:p>
          <w:p w14:paraId="7F6D7834" w14:textId="77777777" w:rsidR="00EA04DB" w:rsidRDefault="00EA04DB" w:rsidP="00EA04DB"/>
          <w:p w14:paraId="25A94F50" w14:textId="77777777" w:rsidR="00EA04DB" w:rsidRPr="00530846" w:rsidRDefault="00EA04DB" w:rsidP="00EA04DB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Faiena</w:t>
            </w:r>
            <w:proofErr w:type="spellEnd"/>
            <w:r>
              <w:rPr>
                <w:color w:val="000000"/>
              </w:rPr>
              <w:t xml:space="preserve">, I, </w:t>
            </w:r>
            <w:proofErr w:type="spellStart"/>
            <w:r>
              <w:rPr>
                <w:color w:val="000000"/>
              </w:rPr>
              <w:t>Tabakin</w:t>
            </w:r>
            <w:proofErr w:type="spellEnd"/>
            <w:r>
              <w:rPr>
                <w:color w:val="000000"/>
              </w:rPr>
              <w:t xml:space="preserve"> A,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Patel N, Mode P, </w:t>
            </w:r>
            <w:proofErr w:type="spellStart"/>
            <w:r>
              <w:rPr>
                <w:color w:val="000000"/>
              </w:rPr>
              <w:t>Salmasi</w:t>
            </w:r>
            <w:proofErr w:type="spellEnd"/>
            <w:r>
              <w:rPr>
                <w:color w:val="000000"/>
              </w:rPr>
              <w:t xml:space="preserve"> A Chung BI</w:t>
            </w:r>
            <w:r w:rsidRPr="007B3FEC">
              <w:rPr>
                <w:color w:val="000000"/>
              </w:rPr>
              <w:t xml:space="preserve">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 xml:space="preserve">, Singer EA. </w:t>
            </w:r>
            <w:r w:rsidRPr="007B3FEC">
              <w:rPr>
                <w:color w:val="000000"/>
              </w:rPr>
              <w:t>Adrenalectomy for Benign and Malignant Disease: A Population-based Study on Utilization and Outcomes from 2003-2013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48737090" w14:textId="77777777" w:rsidR="006D1B15" w:rsidRDefault="006D1B15" w:rsidP="006D1B15"/>
          <w:p w14:paraId="0FB22F77" w14:textId="6A4A8030" w:rsidR="006D1B15" w:rsidRPr="00530846" w:rsidRDefault="006D1B15" w:rsidP="006D1B15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Hanna N, Meyer C, </w:t>
            </w:r>
            <w:proofErr w:type="spellStart"/>
            <w:r>
              <w:rPr>
                <w:color w:val="000000"/>
              </w:rPr>
              <w:t>Vetterlein</w:t>
            </w:r>
            <w:proofErr w:type="spellEnd"/>
            <w:r>
              <w:rPr>
                <w:color w:val="000000"/>
              </w:rPr>
              <w:t xml:space="preserve"> M, Cole A, </w:t>
            </w:r>
            <w:proofErr w:type="spellStart"/>
            <w:r>
              <w:rPr>
                <w:color w:val="000000"/>
              </w:rPr>
              <w:t>Seisen</w:t>
            </w:r>
            <w:proofErr w:type="spellEnd"/>
            <w:r>
              <w:rPr>
                <w:color w:val="000000"/>
              </w:rPr>
              <w:t xml:space="preserve"> T,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Cheng P, </w:t>
            </w: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</w:t>
            </w:r>
            <w:proofErr w:type="spellStart"/>
            <w:r>
              <w:rPr>
                <w:color w:val="000000"/>
              </w:rPr>
              <w:t>Zavaski</w:t>
            </w:r>
            <w:proofErr w:type="spellEnd"/>
            <w:r>
              <w:rPr>
                <w:color w:val="000000"/>
              </w:rPr>
              <w:t xml:space="preserve"> M</w:t>
            </w:r>
            <w:r w:rsidRPr="00EA04DB">
              <w:rPr>
                <w:color w:val="000000"/>
              </w:rPr>
              <w:t xml:space="preserve">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, Choueiri T, Sun M, Trinh QD.</w:t>
            </w:r>
            <w:r w:rsidRPr="006D1B15">
              <w:rPr>
                <w:color w:val="000000"/>
              </w:rPr>
              <w:t xml:space="preserve"> TRENDS IN TREATMENT STRATEGIES FOR METASTATIC RENAL CELL CARCINOMA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1EAFD2F8" w14:textId="77777777" w:rsidR="00EA04DB" w:rsidRDefault="00EA04DB" w:rsidP="00EA04DB"/>
          <w:p w14:paraId="5A3D464A" w14:textId="47249A56" w:rsidR="00EA04DB" w:rsidRPr="00530846" w:rsidRDefault="00EA04DB" w:rsidP="00EA04DB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Meyer C, Trinh QD, </w:t>
            </w:r>
            <w:proofErr w:type="spellStart"/>
            <w:r>
              <w:rPr>
                <w:color w:val="000000"/>
              </w:rPr>
              <w:t>Vetterlein</w:t>
            </w:r>
            <w:proofErr w:type="spellEnd"/>
            <w:r>
              <w:rPr>
                <w:color w:val="000000"/>
              </w:rPr>
              <w:t xml:space="preserve"> M</w:t>
            </w:r>
            <w:r w:rsidR="006D1B1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Loppenberg</w:t>
            </w:r>
            <w:proofErr w:type="spellEnd"/>
            <w:r>
              <w:rPr>
                <w:color w:val="000000"/>
              </w:rPr>
              <w:t xml:space="preserve"> B, </w:t>
            </w:r>
            <w:proofErr w:type="spellStart"/>
            <w:r>
              <w:rPr>
                <w:color w:val="000000"/>
              </w:rPr>
              <w:t>Adollah</w:t>
            </w:r>
            <w:proofErr w:type="spellEnd"/>
            <w:r>
              <w:rPr>
                <w:color w:val="000000"/>
              </w:rPr>
              <w:t xml:space="preserve"> F, </w:t>
            </w:r>
            <w:proofErr w:type="spellStart"/>
            <w:r>
              <w:rPr>
                <w:color w:val="000000"/>
              </w:rPr>
              <w:t>Seisen</w:t>
            </w:r>
            <w:proofErr w:type="spellEnd"/>
            <w:r>
              <w:rPr>
                <w:color w:val="000000"/>
              </w:rPr>
              <w:t xml:space="preserve"> T, </w:t>
            </w:r>
            <w:proofErr w:type="spellStart"/>
            <w:r>
              <w:rPr>
                <w:color w:val="000000"/>
              </w:rPr>
              <w:t>Hanske</w:t>
            </w:r>
            <w:proofErr w:type="spellEnd"/>
            <w:r>
              <w:rPr>
                <w:color w:val="000000"/>
              </w:rPr>
              <w:t xml:space="preserve"> J,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</w:t>
            </w:r>
            <w:proofErr w:type="spellStart"/>
            <w:r>
              <w:rPr>
                <w:color w:val="000000"/>
              </w:rPr>
              <w:t>Sammon</w:t>
            </w:r>
            <w:proofErr w:type="spellEnd"/>
            <w:r>
              <w:rPr>
                <w:color w:val="000000"/>
              </w:rPr>
              <w:t xml:space="preserve"> J, Menon M,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</w:t>
            </w:r>
            <w:r w:rsidRPr="00EA04DB">
              <w:rPr>
                <w:color w:val="000000"/>
              </w:rPr>
              <w:t xml:space="preserve">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, Choueiri T, Sun M.</w:t>
            </w:r>
            <w:r w:rsidRPr="00EA04DB">
              <w:rPr>
                <w:color w:val="000000"/>
              </w:rPr>
              <w:t xml:space="preserve"> TRENDS OF METASTASECTOMY FOR METASTATIC RENAL CELL CARCINOMA AND THEIR IMPACT ON OVERALL SURVIVAL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529DD8C7" w14:textId="77777777" w:rsidR="00921059" w:rsidRDefault="00921059" w:rsidP="00921059"/>
          <w:p w14:paraId="0C922C27" w14:textId="77777777" w:rsidR="00921059" w:rsidRPr="00530846" w:rsidRDefault="00921059" w:rsidP="00921059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Hanna N, Meyer C, </w:t>
            </w:r>
            <w:proofErr w:type="spellStart"/>
            <w:r>
              <w:rPr>
                <w:color w:val="000000"/>
              </w:rPr>
              <w:t>Vetterlein</w:t>
            </w:r>
            <w:proofErr w:type="spellEnd"/>
            <w:r>
              <w:rPr>
                <w:color w:val="000000"/>
              </w:rPr>
              <w:t xml:space="preserve"> M, Cole A, </w:t>
            </w:r>
            <w:proofErr w:type="spellStart"/>
            <w:r>
              <w:rPr>
                <w:color w:val="000000"/>
              </w:rPr>
              <w:t>Seisen</w:t>
            </w:r>
            <w:proofErr w:type="spellEnd"/>
            <w:r>
              <w:rPr>
                <w:color w:val="000000"/>
              </w:rPr>
              <w:t xml:space="preserve"> T,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Cheng P, </w:t>
            </w:r>
            <w:proofErr w:type="spellStart"/>
            <w:r>
              <w:rPr>
                <w:color w:val="000000"/>
              </w:rPr>
              <w:t>Faiena</w:t>
            </w:r>
            <w:proofErr w:type="spellEnd"/>
            <w:r>
              <w:rPr>
                <w:color w:val="000000"/>
              </w:rPr>
              <w:t xml:space="preserve">, I, </w:t>
            </w:r>
            <w:proofErr w:type="spellStart"/>
            <w:r>
              <w:rPr>
                <w:color w:val="000000"/>
              </w:rPr>
              <w:t>Tabakin</w:t>
            </w:r>
            <w:proofErr w:type="spellEnd"/>
            <w:r>
              <w:rPr>
                <w:color w:val="000000"/>
              </w:rPr>
              <w:t xml:space="preserve"> A,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Cheng P, </w:t>
            </w: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</w:t>
            </w:r>
            <w:proofErr w:type="spellStart"/>
            <w:r>
              <w:rPr>
                <w:color w:val="000000"/>
              </w:rPr>
              <w:t>Zavaski</w:t>
            </w:r>
            <w:proofErr w:type="spellEnd"/>
            <w:r>
              <w:rPr>
                <w:color w:val="000000"/>
              </w:rPr>
              <w:t xml:space="preserve"> M,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, Choueiri T, Sun M, Trinh QD.</w:t>
            </w:r>
            <w:r w:rsidRPr="00EA04DB">
              <w:rPr>
                <w:color w:val="000000"/>
              </w:rPr>
              <w:t xml:space="preserve"> CYTOREDUCTIVE NEPHRECTOMY IN THE TARGETED THERAPY ERA: AN ANALYSIS OF THE NATIONAL CANCER DATA BASE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656AE4BB" w14:textId="77777777" w:rsidR="00921059" w:rsidRDefault="00921059" w:rsidP="00921059"/>
          <w:p w14:paraId="50D5C23C" w14:textId="77777777" w:rsidR="00921059" w:rsidRPr="00530846" w:rsidRDefault="00921059" w:rsidP="00921059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</w:t>
            </w:r>
            <w:proofErr w:type="spellStart"/>
            <w:r>
              <w:rPr>
                <w:color w:val="000000"/>
              </w:rPr>
              <w:t>Roderiguez</w:t>
            </w:r>
            <w:proofErr w:type="spellEnd"/>
            <w:r>
              <w:rPr>
                <w:color w:val="000000"/>
              </w:rPr>
              <w:t xml:space="preserve"> D, </w:t>
            </w:r>
            <w:proofErr w:type="spellStart"/>
            <w:r w:rsidRPr="00F75164">
              <w:rPr>
                <w:color w:val="000000"/>
              </w:rPr>
              <w:t>Tinay</w:t>
            </w:r>
            <w:proofErr w:type="spellEnd"/>
            <w:r w:rsidRPr="00F75164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, Allard CB</w:t>
            </w:r>
            <w:r w:rsidRPr="00F751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Hanna N,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Meyer C, </w:t>
            </w:r>
            <w:proofErr w:type="spellStart"/>
            <w:r>
              <w:rPr>
                <w:color w:val="000000"/>
              </w:rPr>
              <w:t>Zavaski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Preston MA, Trinh QD</w:t>
            </w:r>
            <w:r w:rsidRPr="00F75164">
              <w:rPr>
                <w:color w:val="000000"/>
              </w:rPr>
              <w:t>, 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921059">
              <w:rPr>
                <w:color w:val="000000"/>
              </w:rPr>
              <w:t xml:space="preserve"> Oncologic and Perioperative Outcomes Of “Cytoreductive” Radical Cystectomy </w:t>
            </w:r>
            <w:proofErr w:type="gramStart"/>
            <w:r w:rsidRPr="00921059">
              <w:rPr>
                <w:color w:val="000000"/>
              </w:rPr>
              <w:t>For</w:t>
            </w:r>
            <w:proofErr w:type="gramEnd"/>
            <w:r w:rsidRPr="00921059">
              <w:rPr>
                <w:color w:val="000000"/>
              </w:rPr>
              <w:t xml:space="preserve"> Patients with Metastatic Bladder Cancer in The United States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07FCBD4C" w14:textId="77777777" w:rsidR="00AD3DC7" w:rsidRDefault="00AD3DC7" w:rsidP="00AD3DC7"/>
          <w:p w14:paraId="05F6BC7E" w14:textId="77777777" w:rsidR="00AD3DC7" w:rsidRPr="00530846" w:rsidRDefault="00AD3DC7" w:rsidP="00AD3DC7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</w:t>
            </w:r>
            <w:proofErr w:type="spellStart"/>
            <w:r>
              <w:rPr>
                <w:color w:val="000000"/>
              </w:rPr>
              <w:t>Roderiguez</w:t>
            </w:r>
            <w:proofErr w:type="spellEnd"/>
            <w:r>
              <w:rPr>
                <w:color w:val="000000"/>
              </w:rPr>
              <w:t xml:space="preserve"> D, </w:t>
            </w:r>
            <w:proofErr w:type="spellStart"/>
            <w:r w:rsidRPr="00F75164">
              <w:rPr>
                <w:color w:val="000000"/>
              </w:rPr>
              <w:t>Tinay</w:t>
            </w:r>
            <w:proofErr w:type="spellEnd"/>
            <w:r w:rsidRPr="00F75164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, Allard CB</w:t>
            </w:r>
            <w:r w:rsidRPr="00F751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Hanna N</w:t>
            </w:r>
            <w:r w:rsidRPr="00F75164">
              <w:rPr>
                <w:color w:val="000000"/>
              </w:rPr>
              <w:t>, 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, Trinh QD, Preston MA.</w:t>
            </w:r>
            <w:r w:rsidRPr="00921059">
              <w:rPr>
                <w:color w:val="000000"/>
              </w:rPr>
              <w:t xml:space="preserve"> The potential impact of neoadjuvant chemotherapy on patients </w:t>
            </w:r>
            <w:r w:rsidRPr="00921059">
              <w:rPr>
                <w:color w:val="000000"/>
              </w:rPr>
              <w:lastRenderedPageBreak/>
              <w:t>undergoing radical cystectomy for non-urothelial muscle invasive bladder cancer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2040D734" w14:textId="77777777" w:rsidR="00AD3DC7" w:rsidRDefault="00AD3DC7" w:rsidP="00AD3DC7"/>
          <w:p w14:paraId="728CB589" w14:textId="77777777" w:rsidR="00AD3DC7" w:rsidRPr="00530846" w:rsidRDefault="00AD3DC7" w:rsidP="00AD3DC7">
            <w:pPr>
              <w:numPr>
                <w:ilvl w:val="0"/>
                <w:numId w:val="24"/>
              </w:numPr>
            </w:pPr>
            <w:proofErr w:type="spellStart"/>
            <w:r w:rsidRPr="00F75164">
              <w:rPr>
                <w:color w:val="000000"/>
              </w:rPr>
              <w:t>Tinay</w:t>
            </w:r>
            <w:proofErr w:type="spellEnd"/>
            <w:r w:rsidRPr="00F75164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 xml:space="preserve">, Wang Y, </w:t>
            </w: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Chung BI,</w:t>
            </w:r>
            <w:r w:rsidRPr="00F75164">
              <w:rPr>
                <w:color w:val="000000"/>
              </w:rPr>
              <w:t> 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AD3DC7">
              <w:rPr>
                <w:color w:val="000000"/>
              </w:rPr>
              <w:t xml:space="preserve"> The Impact of Intravenous Acetaminophen on Outcomes for Patients Undergoing Extirpative Kidney Surgery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320A561B" w14:textId="77777777" w:rsidR="00BC0D29" w:rsidRDefault="00BC0D29" w:rsidP="00BC0D29"/>
          <w:p w14:paraId="51962260" w14:textId="77777777" w:rsidR="00BC0D29" w:rsidRPr="00530846" w:rsidRDefault="00BC0D29" w:rsidP="00BC0D29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Preston MA, Zhang X, Graff R, Sanchez A,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Stampfer</w:t>
            </w:r>
            <w:proofErr w:type="spellEnd"/>
            <w:r>
              <w:rPr>
                <w:color w:val="000000"/>
              </w:rPr>
              <w:t xml:space="preserve"> M, Choueiri T, Wilson K, Cho E.</w:t>
            </w:r>
            <w:r w:rsidRPr="00AD3DC7">
              <w:rPr>
                <w:color w:val="000000"/>
              </w:rPr>
              <w:t xml:space="preserve"> Analgesic Use and Risk of Renal Cell Cancer: Results from Two Prospective Cohort Studies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3D09B381" w14:textId="77777777" w:rsidR="001D330E" w:rsidRDefault="001D330E" w:rsidP="001D330E"/>
          <w:p w14:paraId="38383E18" w14:textId="77777777" w:rsidR="001D330E" w:rsidRPr="00530846" w:rsidRDefault="001D330E" w:rsidP="001D330E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Dagenais</w:t>
            </w:r>
            <w:proofErr w:type="spellEnd"/>
            <w:r>
              <w:rPr>
                <w:color w:val="000000"/>
              </w:rPr>
              <w:t xml:space="preserve"> J,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BC0D29">
              <w:rPr>
                <w:color w:val="000000"/>
              </w:rPr>
              <w:t xml:space="preserve"> Eat Right and Wake Up Less? Exploring the Link Between Socioeconomic and Dietary Factors and Nocturia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73D1E25A" w14:textId="77777777" w:rsidR="001D330E" w:rsidRDefault="001D330E" w:rsidP="001D330E"/>
          <w:p w14:paraId="55E5807E" w14:textId="77777777" w:rsidR="001D330E" w:rsidRPr="00530846" w:rsidRDefault="001D330E" w:rsidP="001D330E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Dagenais</w:t>
            </w:r>
            <w:proofErr w:type="spellEnd"/>
            <w:r>
              <w:rPr>
                <w:color w:val="000000"/>
              </w:rPr>
              <w:t xml:space="preserve"> J,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1D330E">
              <w:rPr>
                <w:color w:val="000000"/>
              </w:rPr>
              <w:t xml:space="preserve"> The Impact of Exercise on Nocturia: Breaking Down the Inflammatory cycle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0F1425F4" w14:textId="77777777" w:rsidR="001D330E" w:rsidRDefault="001D330E" w:rsidP="001D330E"/>
          <w:p w14:paraId="1300CC92" w14:textId="77777777" w:rsidR="001D330E" w:rsidRPr="00530846" w:rsidRDefault="001D330E" w:rsidP="001D330E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Hanske</w:t>
            </w:r>
            <w:proofErr w:type="spellEnd"/>
            <w:r>
              <w:rPr>
                <w:color w:val="000000"/>
              </w:rPr>
              <w:t xml:space="preserve"> J, Allard CB, Reznor G, Meyer C,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Trinh QD, Preston MA. Impact of weekday on radical prostatectomy outcomes.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262A4B91" w14:textId="77777777" w:rsidR="0002610F" w:rsidRDefault="0002610F" w:rsidP="0002610F"/>
          <w:p w14:paraId="3FA1B086" w14:textId="77777777" w:rsidR="0002610F" w:rsidRPr="00530846" w:rsidRDefault="0002610F" w:rsidP="0002610F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Cole A,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 xml:space="preserve">, Meyer C,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Menon M, </w:t>
            </w:r>
            <w:proofErr w:type="spellStart"/>
            <w:r>
              <w:rPr>
                <w:color w:val="000000"/>
              </w:rPr>
              <w:t>Seisen</w:t>
            </w:r>
            <w:proofErr w:type="spellEnd"/>
            <w:r>
              <w:rPr>
                <w:color w:val="000000"/>
              </w:rPr>
              <w:t xml:space="preserve"> T, </w:t>
            </w:r>
            <w:proofErr w:type="spellStart"/>
            <w:r>
              <w:rPr>
                <w:color w:val="000000"/>
              </w:rPr>
              <w:t>Sammon</w:t>
            </w:r>
            <w:proofErr w:type="spellEnd"/>
            <w:r>
              <w:rPr>
                <w:color w:val="000000"/>
              </w:rPr>
              <w:t xml:space="preserve"> J, Preston M, Chung BI, Sun M, Trinh QD. </w:t>
            </w:r>
            <w:r w:rsidRPr="001D330E">
              <w:rPr>
                <w:color w:val="000000"/>
              </w:rPr>
              <w:t>Surgeon variation in the costs of radical cystectomy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60C885C8" w14:textId="77777777" w:rsidR="0002610F" w:rsidRDefault="0002610F" w:rsidP="0002610F"/>
          <w:p w14:paraId="07C137CE" w14:textId="77777777" w:rsidR="0002610F" w:rsidRPr="00530846" w:rsidRDefault="0002610F" w:rsidP="0002610F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Koo S, Kubiak D, </w:t>
            </w: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Preston MA, Chung BI,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</w:t>
            </w:r>
            <w:r w:rsidRPr="00F75164">
              <w:rPr>
                <w:b/>
                <w:bCs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02610F">
              <w:rPr>
                <w:color w:val="000000"/>
              </w:rPr>
              <w:t xml:space="preserve"> The Optimal Antibiotic Prophylaxis for Radical Cystectomy: a population-based analysis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563BDA65" w14:textId="77777777" w:rsidR="006348F8" w:rsidRDefault="006348F8" w:rsidP="006348F8"/>
          <w:p w14:paraId="51363E57" w14:textId="77777777" w:rsidR="006348F8" w:rsidRPr="00530846" w:rsidRDefault="006348F8" w:rsidP="006348F8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</w:t>
            </w:r>
            <w:proofErr w:type="spellStart"/>
            <w:r>
              <w:rPr>
                <w:color w:val="000000"/>
              </w:rPr>
              <w:t>Gelpi-Hammerschmidt</w:t>
            </w:r>
            <w:proofErr w:type="spellEnd"/>
            <w:r>
              <w:rPr>
                <w:color w:val="000000"/>
              </w:rPr>
              <w:t xml:space="preserve"> F, Preston MA, Chung BI,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</w:t>
            </w:r>
            <w:r w:rsidRPr="00F75164">
              <w:rPr>
                <w:b/>
                <w:bCs/>
                <w:color w:val="000000"/>
              </w:rPr>
              <w:t>Chang SL</w:t>
            </w:r>
            <w:r w:rsidRPr="0002610F">
              <w:rPr>
                <w:bCs/>
                <w:color w:val="000000"/>
              </w:rPr>
              <w:t>.</w:t>
            </w:r>
            <w:r w:rsidRPr="0002610F">
              <w:rPr>
                <w:color w:val="000000"/>
              </w:rPr>
              <w:t xml:space="preserve"> Validation of the </w:t>
            </w:r>
            <w:proofErr w:type="spellStart"/>
            <w:r w:rsidRPr="0002610F">
              <w:rPr>
                <w:color w:val="000000"/>
              </w:rPr>
              <w:t>Caprini</w:t>
            </w:r>
            <w:proofErr w:type="spellEnd"/>
            <w:r w:rsidRPr="0002610F">
              <w:rPr>
                <w:color w:val="000000"/>
              </w:rPr>
              <w:t xml:space="preserve"> Risk Assessment Model in Radical Cystectomy Patients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67F77836" w14:textId="77777777" w:rsidR="009626CB" w:rsidRDefault="009626CB" w:rsidP="009626CB"/>
          <w:p w14:paraId="1BCBA8A1" w14:textId="77777777" w:rsidR="009626CB" w:rsidRPr="00530846" w:rsidRDefault="009626CB" w:rsidP="009626CB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Cole A,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</w:t>
            </w:r>
            <w:r w:rsidRPr="006348F8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Meyer C Hanna N,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Menon M, </w:t>
            </w:r>
            <w:proofErr w:type="spellStart"/>
            <w:r>
              <w:rPr>
                <w:color w:val="000000"/>
              </w:rPr>
              <w:t>Sammon</w:t>
            </w:r>
            <w:proofErr w:type="spellEnd"/>
            <w:r>
              <w:rPr>
                <w:color w:val="000000"/>
              </w:rPr>
              <w:t xml:space="preserve"> J, </w:t>
            </w:r>
            <w:proofErr w:type="spellStart"/>
            <w:r>
              <w:rPr>
                <w:color w:val="000000"/>
              </w:rPr>
              <w:t>Abdollah</w:t>
            </w:r>
            <w:proofErr w:type="spellEnd"/>
            <w:r>
              <w:rPr>
                <w:color w:val="000000"/>
              </w:rPr>
              <w:t xml:space="preserve"> F, Chung BI, Sun M, Trinh QD</w:t>
            </w:r>
            <w:r w:rsidRPr="0002610F">
              <w:rPr>
                <w:bCs/>
                <w:color w:val="000000"/>
              </w:rPr>
              <w:t>.</w:t>
            </w:r>
            <w:r w:rsidRPr="0002610F">
              <w:rPr>
                <w:color w:val="000000"/>
              </w:rPr>
              <w:t xml:space="preserve"> </w:t>
            </w:r>
            <w:r w:rsidRPr="006348F8">
              <w:rPr>
                <w:color w:val="000000"/>
              </w:rPr>
              <w:t>Surgeon and hospital variation in the costs of robot-assisted radical prostatectomy in the United States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3B48A2E3" w14:textId="77777777" w:rsidR="009626CB" w:rsidRDefault="009626CB" w:rsidP="009626CB"/>
          <w:p w14:paraId="6C9DA798" w14:textId="77777777" w:rsidR="009626CB" w:rsidRPr="00530846" w:rsidRDefault="009626CB" w:rsidP="009626CB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Rosen D, </w:t>
            </w:r>
            <w:proofErr w:type="spellStart"/>
            <w:r>
              <w:rPr>
                <w:color w:val="000000"/>
              </w:rPr>
              <w:t>Hanske</w:t>
            </w:r>
            <w:proofErr w:type="spellEnd"/>
            <w:r>
              <w:rPr>
                <w:color w:val="000000"/>
              </w:rPr>
              <w:t xml:space="preserve"> J, Reznor G, </w:t>
            </w:r>
            <w:proofErr w:type="spellStart"/>
            <w:r>
              <w:rPr>
                <w:color w:val="000000"/>
              </w:rPr>
              <w:t>Allar</w:t>
            </w:r>
            <w:proofErr w:type="spellEnd"/>
            <w:r>
              <w:rPr>
                <w:color w:val="000000"/>
              </w:rPr>
              <w:t xml:space="preserve"> CB, Meyer C, </w:t>
            </w:r>
            <w:proofErr w:type="spellStart"/>
            <w:r>
              <w:rPr>
                <w:color w:val="000000"/>
              </w:rPr>
              <w:t>Eswara</w:t>
            </w:r>
            <w:proofErr w:type="spellEnd"/>
            <w:r>
              <w:rPr>
                <w:color w:val="000000"/>
              </w:rPr>
              <w:t xml:space="preserve"> J, </w:t>
            </w:r>
            <w:r w:rsidRPr="006348F8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Sun M, Nguyen PL,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Trinh QD, Preston MA</w:t>
            </w:r>
            <w:r w:rsidRPr="0002610F">
              <w:rPr>
                <w:bCs/>
                <w:color w:val="000000"/>
              </w:rPr>
              <w:t>.</w:t>
            </w:r>
            <w:r w:rsidRPr="0002610F">
              <w:rPr>
                <w:color w:val="000000"/>
              </w:rPr>
              <w:t xml:space="preserve"> </w:t>
            </w:r>
            <w:r w:rsidRPr="009626CB">
              <w:rPr>
                <w:color w:val="000000"/>
              </w:rPr>
              <w:t>The Influence of Board Certification on Outcomes after Radical Prostatectomy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</w:t>
            </w:r>
            <w:r>
              <w:t>American Urological Association National Meeting, May 2016</w:t>
            </w:r>
            <w:r>
              <w:rPr>
                <w:bCs/>
              </w:rPr>
              <w:t>.</w:t>
            </w:r>
          </w:p>
          <w:p w14:paraId="38DDD617" w14:textId="77777777" w:rsidR="007B3FEC" w:rsidRDefault="007B3FEC" w:rsidP="007B3FEC"/>
          <w:p w14:paraId="71399FEE" w14:textId="4ADC9C6E" w:rsidR="007B3FEC" w:rsidRDefault="009626CB" w:rsidP="00E03134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Dagenais</w:t>
            </w:r>
            <w:proofErr w:type="spellEnd"/>
            <w:r>
              <w:rPr>
                <w:color w:val="000000"/>
              </w:rPr>
              <w:t xml:space="preserve"> J, Wang Y, Althaus A, </w:t>
            </w:r>
            <w:proofErr w:type="spellStart"/>
            <w:r>
              <w:rPr>
                <w:color w:val="000000"/>
              </w:rPr>
              <w:t>Kathrins</w:t>
            </w:r>
            <w:proofErr w:type="spellEnd"/>
            <w:r>
              <w:rPr>
                <w:color w:val="000000"/>
              </w:rPr>
              <w:t xml:space="preserve"> M, </w:t>
            </w:r>
            <w:r w:rsidR="006348F8" w:rsidRPr="006348F8">
              <w:rPr>
                <w:b/>
                <w:color w:val="000000"/>
              </w:rPr>
              <w:t>Chang SL</w:t>
            </w:r>
            <w:r w:rsidR="0002610F" w:rsidRPr="0002610F">
              <w:rPr>
                <w:bCs/>
                <w:color w:val="000000"/>
              </w:rPr>
              <w:t>.</w:t>
            </w:r>
            <w:r w:rsidRPr="009626CB">
              <w:rPr>
                <w:color w:val="000000"/>
              </w:rPr>
              <w:t xml:space="preserve"> Prevalence and Predictors for Testosterone Deficiency in the United States</w:t>
            </w:r>
            <w:r w:rsidR="007B3FEC">
              <w:rPr>
                <w:color w:val="000000"/>
              </w:rPr>
              <w:t xml:space="preserve">. </w:t>
            </w:r>
            <w:r w:rsidR="007B3FEC">
              <w:rPr>
                <w:bCs/>
                <w:color w:val="000000"/>
              </w:rPr>
              <w:t xml:space="preserve">Presented at the </w:t>
            </w:r>
            <w:r w:rsidR="007B3FEC">
              <w:t>American Urological Association National Meeting, May 2016</w:t>
            </w:r>
            <w:r w:rsidR="007B3FEC">
              <w:rPr>
                <w:bCs/>
              </w:rPr>
              <w:t>.</w:t>
            </w:r>
          </w:p>
          <w:p w14:paraId="4AB9620D" w14:textId="77777777" w:rsidR="007B3FEC" w:rsidRDefault="007B3FEC" w:rsidP="00E03134"/>
          <w:p w14:paraId="168DCD63" w14:textId="551F9A3F" w:rsidR="00E03134" w:rsidRPr="00530846" w:rsidRDefault="00AE7991" w:rsidP="00E03134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Ingham MD, Preston MA, Trinh QD,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Chung BI, </w:t>
            </w:r>
            <w:r w:rsidR="00E03134" w:rsidRPr="00F75164">
              <w:rPr>
                <w:b/>
                <w:bCs/>
                <w:color w:val="000000"/>
              </w:rPr>
              <w:t>Chang SL</w:t>
            </w:r>
            <w:r w:rsidR="00E03134" w:rsidRPr="00F75164">
              <w:rPr>
                <w:color w:val="000000"/>
              </w:rPr>
              <w:t xml:space="preserve">. </w:t>
            </w:r>
            <w:r w:rsidRPr="00AE7991">
              <w:rPr>
                <w:color w:val="000000"/>
              </w:rPr>
              <w:t>Characterizing the costs of complications after cystectomy: Can we target the primary drivers?</w:t>
            </w:r>
            <w:r w:rsidR="00E03134">
              <w:rPr>
                <w:bCs/>
                <w:color w:val="000000"/>
              </w:rPr>
              <w:t xml:space="preserve"> Presented at the </w:t>
            </w:r>
            <w:r w:rsidR="00E03134" w:rsidRPr="001A3782">
              <w:t>201</w:t>
            </w:r>
            <w:r>
              <w:t>7</w:t>
            </w:r>
            <w:r w:rsidR="00E03134" w:rsidRPr="001A3782">
              <w:t xml:space="preserve"> Genitourinary Cancers Symposium, February 201</w:t>
            </w:r>
            <w:r>
              <w:t>7</w:t>
            </w:r>
            <w:r w:rsidR="00E03134">
              <w:t xml:space="preserve"> and American Urological Association National Meeting, May 201</w:t>
            </w:r>
            <w:r>
              <w:t>7</w:t>
            </w:r>
            <w:r w:rsidR="00E03134">
              <w:rPr>
                <w:bCs/>
              </w:rPr>
              <w:t>.</w:t>
            </w:r>
          </w:p>
          <w:p w14:paraId="69989F1B" w14:textId="77777777" w:rsidR="003C50FC" w:rsidRDefault="003C50FC" w:rsidP="003C50FC"/>
          <w:p w14:paraId="1F1CADD2" w14:textId="77777777" w:rsidR="003C50FC" w:rsidRPr="00530846" w:rsidRDefault="003C50FC" w:rsidP="003C50FC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Mills G, </w:t>
            </w:r>
            <w:r w:rsidRPr="00E03134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Von </w:t>
            </w:r>
            <w:proofErr w:type="spellStart"/>
            <w:r>
              <w:rPr>
                <w:color w:val="000000"/>
              </w:rPr>
              <w:t>Landerberg</w:t>
            </w:r>
            <w:proofErr w:type="spellEnd"/>
            <w:r>
              <w:rPr>
                <w:color w:val="000000"/>
              </w:rPr>
              <w:t xml:space="preserve"> N, Gild P, Trinh QD, </w:t>
            </w:r>
            <w:proofErr w:type="spellStart"/>
            <w:r>
              <w:rPr>
                <w:color w:val="000000"/>
              </w:rPr>
              <w:t>Sammon</w:t>
            </w:r>
            <w:proofErr w:type="spellEnd"/>
            <w:r>
              <w:rPr>
                <w:color w:val="000000"/>
              </w:rPr>
              <w:t xml:space="preserve"> JD</w:t>
            </w:r>
            <w:r w:rsidRPr="00F75164">
              <w:rPr>
                <w:color w:val="000000"/>
              </w:rPr>
              <w:t xml:space="preserve">. </w:t>
            </w:r>
            <w:r w:rsidRPr="00E03134">
              <w:rPr>
                <w:color w:val="000000"/>
              </w:rPr>
              <w:t xml:space="preserve">Trends in Minimally Invasive Simple Prostatectomy </w:t>
            </w:r>
            <w:proofErr w:type="gramStart"/>
            <w:r w:rsidRPr="00E03134">
              <w:rPr>
                <w:color w:val="000000"/>
              </w:rPr>
              <w:t>For</w:t>
            </w:r>
            <w:proofErr w:type="gramEnd"/>
            <w:r w:rsidRPr="00E03134">
              <w:rPr>
                <w:color w:val="000000"/>
              </w:rPr>
              <w:t xml:space="preserve"> Benign Prostatic Enlargement in the United States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</w:p>
          <w:p w14:paraId="375DB60D" w14:textId="77777777" w:rsidR="003C50FC" w:rsidRDefault="003C50FC" w:rsidP="003C50FC"/>
          <w:p w14:paraId="211DE671" w14:textId="77777777" w:rsidR="003C50FC" w:rsidRPr="00530846" w:rsidRDefault="003C50FC" w:rsidP="003C50FC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Khandwala</w:t>
            </w:r>
            <w:proofErr w:type="spellEnd"/>
            <w:r>
              <w:rPr>
                <w:color w:val="000000"/>
              </w:rPr>
              <w:t xml:space="preserve"> Y, </w:t>
            </w:r>
            <w:proofErr w:type="spellStart"/>
            <w:r>
              <w:rPr>
                <w:color w:val="000000"/>
              </w:rPr>
              <w:t>Jeong</w:t>
            </w:r>
            <w:proofErr w:type="spellEnd"/>
            <w:r>
              <w:rPr>
                <w:color w:val="000000"/>
              </w:rPr>
              <w:t xml:space="preserve"> IG, Wang Y, Han DH, Kim JH, Li S,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, Chung BI</w:t>
            </w:r>
            <w:r w:rsidRPr="00F75164">
              <w:rPr>
                <w:color w:val="000000"/>
              </w:rPr>
              <w:t xml:space="preserve">. </w:t>
            </w:r>
            <w:r w:rsidRPr="003C50FC">
              <w:rPr>
                <w:color w:val="000000"/>
              </w:rPr>
              <w:t>The Impact of Surgeon and Hospital Experience on the Perioperative Outcomes of Patients Receiving Robotic Partial Nephrectomy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</w:p>
          <w:p w14:paraId="30457F11" w14:textId="77777777" w:rsidR="00530846" w:rsidRDefault="00530846" w:rsidP="00530846"/>
          <w:p w14:paraId="4B9F4F37" w14:textId="77777777" w:rsidR="007D4E3C" w:rsidRPr="007D4E3C" w:rsidRDefault="007D4E3C" w:rsidP="00E03134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Meyer CP, Hanna J, Von Landenberg N, Gild P, Chun FK, Fisch M, Menon Mani,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, Cheng P, Sun M, Trinh QD</w:t>
            </w:r>
            <w:r w:rsidRPr="00F75164">
              <w:rPr>
                <w:color w:val="000000"/>
              </w:rPr>
              <w:t xml:space="preserve">. </w:t>
            </w:r>
            <w:r w:rsidRPr="003C50FC">
              <w:rPr>
                <w:color w:val="000000"/>
              </w:rPr>
              <w:t>Racial disparities in the treatment and survival of metastatic renal cell carcinoma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</w:p>
          <w:p w14:paraId="0140309F" w14:textId="77777777" w:rsidR="007D4E3C" w:rsidRDefault="007D4E3C" w:rsidP="007D4E3C">
            <w:pPr>
              <w:rPr>
                <w:color w:val="000000"/>
              </w:rPr>
            </w:pPr>
          </w:p>
          <w:p w14:paraId="29F5E169" w14:textId="77777777" w:rsidR="00EF3331" w:rsidRPr="00EF3331" w:rsidRDefault="007D4E3C" w:rsidP="007D4E3C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Ha A,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Hsieh T,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Rudolph J, Chung BI</w:t>
            </w:r>
            <w:r w:rsidR="003C50FC">
              <w:rPr>
                <w:color w:val="000000"/>
              </w:rPr>
              <w:t xml:space="preserve">, </w:t>
            </w:r>
            <w:r w:rsidR="003C50FC" w:rsidRPr="003C50FC">
              <w:rPr>
                <w:b/>
                <w:color w:val="000000"/>
              </w:rPr>
              <w:t>Chang SL</w:t>
            </w:r>
            <w:r w:rsidR="00E03134" w:rsidRPr="00F75164">
              <w:rPr>
                <w:color w:val="000000"/>
              </w:rPr>
              <w:t xml:space="preserve">. </w:t>
            </w:r>
            <w:r w:rsidRPr="007D4E3C">
              <w:rPr>
                <w:color w:val="000000"/>
              </w:rPr>
              <w:t>A Population-Based Analysis of the Incidence, Cost, and Outcomes of Post-operative Delirium Following Major Urologic Cancer Surgeries</w:t>
            </w:r>
            <w:r w:rsidR="00E03134">
              <w:rPr>
                <w:bCs/>
                <w:color w:val="000000"/>
              </w:rPr>
              <w:t xml:space="preserve">. Presented at the </w:t>
            </w:r>
            <w:r w:rsidR="00E03134">
              <w:t>American Urological Association National Meeting, May 2017</w:t>
            </w:r>
            <w:r w:rsidR="00530846">
              <w:rPr>
                <w:bCs/>
              </w:rPr>
              <w:t>.</w:t>
            </w:r>
            <w:r w:rsidR="00EF3331">
              <w:rPr>
                <w:color w:val="000000"/>
              </w:rPr>
              <w:t xml:space="preserve"> </w:t>
            </w:r>
          </w:p>
          <w:p w14:paraId="08877A1F" w14:textId="77777777" w:rsidR="00EF3331" w:rsidRDefault="00EF3331" w:rsidP="00EF3331">
            <w:pPr>
              <w:rPr>
                <w:color w:val="000000"/>
              </w:rPr>
            </w:pPr>
          </w:p>
          <w:p w14:paraId="5185ED17" w14:textId="7652188D" w:rsidR="003C45F8" w:rsidRPr="003C45F8" w:rsidRDefault="00B07618" w:rsidP="00B07618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Gild P, von Landenberg N, Hanna N, Wang Y, </w:t>
            </w:r>
            <w:r w:rsidR="00EF3331"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,</w:t>
            </w:r>
            <w:r w:rsidR="00EF3331" w:rsidRPr="00F75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Menon M, Chung FK, Fisch M, Trinh QD. </w:t>
            </w:r>
            <w:r w:rsidRPr="00B07618">
              <w:rPr>
                <w:color w:val="000000"/>
              </w:rPr>
              <w:t>Refusal of prostate-specific antigen testing in the united states</w:t>
            </w:r>
            <w:r w:rsidR="00EF3331">
              <w:rPr>
                <w:bCs/>
                <w:color w:val="000000"/>
              </w:rPr>
              <w:t xml:space="preserve">. Presented at the </w:t>
            </w:r>
            <w:r w:rsidR="00EF3331">
              <w:t>American Urological Association National Meeting, May 2017</w:t>
            </w:r>
            <w:r w:rsidR="00EF3331">
              <w:rPr>
                <w:bCs/>
              </w:rPr>
              <w:t>.</w:t>
            </w:r>
            <w:r w:rsidR="003C45F8">
              <w:rPr>
                <w:bCs/>
              </w:rPr>
              <w:t xml:space="preserve"> </w:t>
            </w:r>
          </w:p>
          <w:p w14:paraId="10F7BA5F" w14:textId="77777777" w:rsidR="003C45F8" w:rsidRDefault="003C45F8" w:rsidP="003C45F8">
            <w:pPr>
              <w:rPr>
                <w:color w:val="000000"/>
              </w:rPr>
            </w:pPr>
          </w:p>
          <w:p w14:paraId="3364936D" w14:textId="77777777" w:rsidR="00142E94" w:rsidRPr="00142E94" w:rsidRDefault="003C45F8" w:rsidP="003C45F8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Korets</w:t>
            </w:r>
            <w:proofErr w:type="spellEnd"/>
            <w:r>
              <w:rPr>
                <w:color w:val="000000"/>
              </w:rPr>
              <w:t xml:space="preserve"> R, Speed JM, Wang Y,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. </w:t>
            </w:r>
            <w:r w:rsidRPr="003C45F8">
              <w:rPr>
                <w:color w:val="000000"/>
              </w:rPr>
              <w:t xml:space="preserve">Percutaneous Access Obtained </w:t>
            </w:r>
            <w:proofErr w:type="gramStart"/>
            <w:r w:rsidRPr="003C45F8">
              <w:rPr>
                <w:color w:val="000000"/>
              </w:rPr>
              <w:t>By</w:t>
            </w:r>
            <w:proofErr w:type="gramEnd"/>
            <w:r w:rsidRPr="003C45F8">
              <w:rPr>
                <w:color w:val="000000"/>
              </w:rPr>
              <w:t xml:space="preserve"> Urologist Is Associated With Decreased Complications, Shorter Length of Stay, and Lower Hospital Costs in PCNL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  <w:r w:rsidR="00142E94">
              <w:rPr>
                <w:bCs/>
              </w:rPr>
              <w:t xml:space="preserve"> </w:t>
            </w:r>
          </w:p>
          <w:p w14:paraId="0F13B0AD" w14:textId="77777777" w:rsidR="00142E94" w:rsidRDefault="00142E94" w:rsidP="00142E94">
            <w:pPr>
              <w:rPr>
                <w:color w:val="000000"/>
              </w:rPr>
            </w:pPr>
          </w:p>
          <w:p w14:paraId="1F234A87" w14:textId="77777777" w:rsidR="00D33C02" w:rsidRPr="00D33C02" w:rsidRDefault="00142E94" w:rsidP="00142E94">
            <w:pPr>
              <w:numPr>
                <w:ilvl w:val="0"/>
                <w:numId w:val="24"/>
              </w:numPr>
            </w:pPr>
            <w:proofErr w:type="spellStart"/>
            <w:r>
              <w:rPr>
                <w:bCs/>
              </w:rPr>
              <w:t>Leow</w:t>
            </w:r>
            <w:proofErr w:type="spellEnd"/>
            <w:r>
              <w:rPr>
                <w:bCs/>
              </w:rPr>
              <w:t xml:space="preserve"> JJ, Meyer C, Chung BI,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, Trinh QD.</w:t>
            </w:r>
            <w:r>
              <w:t xml:space="preserve"> </w:t>
            </w:r>
            <w:r w:rsidRPr="00142E94">
              <w:rPr>
                <w:color w:val="000000"/>
              </w:rPr>
              <w:t xml:space="preserve">Costs Variations </w:t>
            </w:r>
            <w:proofErr w:type="gramStart"/>
            <w:r w:rsidRPr="00142E94">
              <w:rPr>
                <w:color w:val="000000"/>
              </w:rPr>
              <w:t>For</w:t>
            </w:r>
            <w:proofErr w:type="gramEnd"/>
            <w:r w:rsidRPr="00142E94">
              <w:rPr>
                <w:color w:val="000000"/>
              </w:rPr>
              <w:t xml:space="preserve"> Percutaneous Nephrolithotomy In The United States From 2003 To 2013: A Contemporary Analysis Of An All-Payer Discharge Database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  <w:r w:rsidR="00D33C02">
              <w:rPr>
                <w:bCs/>
              </w:rPr>
              <w:t xml:space="preserve"> </w:t>
            </w:r>
          </w:p>
          <w:p w14:paraId="14571B3A" w14:textId="77777777" w:rsidR="00D33C02" w:rsidRDefault="00D33C02" w:rsidP="00D33C02">
            <w:pPr>
              <w:rPr>
                <w:bCs/>
              </w:rPr>
            </w:pPr>
          </w:p>
          <w:p w14:paraId="398B654B" w14:textId="77777777" w:rsidR="00103BDA" w:rsidRPr="00103BDA" w:rsidRDefault="00D33C02" w:rsidP="00D33C02">
            <w:pPr>
              <w:numPr>
                <w:ilvl w:val="0"/>
                <w:numId w:val="24"/>
              </w:numPr>
            </w:pPr>
            <w:proofErr w:type="spellStart"/>
            <w:r>
              <w:rPr>
                <w:bCs/>
              </w:rPr>
              <w:lastRenderedPageBreak/>
              <w:t>Leow</w:t>
            </w:r>
            <w:proofErr w:type="spellEnd"/>
            <w:r>
              <w:rPr>
                <w:bCs/>
              </w:rPr>
              <w:t xml:space="preserve"> JJ, Chung BI,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D33C02">
              <w:rPr>
                <w:color w:val="000000"/>
              </w:rPr>
              <w:t>Trends in Surgical Approach and Outcomes for Radical Cystectomy: A Contemporary Population-Based Analysis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  <w:r w:rsidR="00103BDA">
              <w:rPr>
                <w:bCs/>
              </w:rPr>
              <w:t xml:space="preserve"> </w:t>
            </w:r>
          </w:p>
          <w:p w14:paraId="779178EE" w14:textId="77777777" w:rsidR="00103BDA" w:rsidRDefault="00103BDA" w:rsidP="00103BDA">
            <w:pPr>
              <w:rPr>
                <w:bCs/>
              </w:rPr>
            </w:pPr>
          </w:p>
          <w:p w14:paraId="6DA3FAA9" w14:textId="77777777" w:rsidR="00103BDA" w:rsidRPr="00103BDA" w:rsidRDefault="00103BDA" w:rsidP="00103BDA">
            <w:pPr>
              <w:numPr>
                <w:ilvl w:val="0"/>
                <w:numId w:val="24"/>
              </w:numPr>
            </w:pPr>
            <w:r>
              <w:rPr>
                <w:bCs/>
              </w:rPr>
              <w:t xml:space="preserve">Modi P, Ingham M, Singer EA,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103BDA">
              <w:rPr>
                <w:color w:val="000000"/>
              </w:rPr>
              <w:t>Pharmaceutical industry payments and physician prescribing of urologic drugs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 xml:space="preserve">. </w:t>
            </w:r>
          </w:p>
          <w:p w14:paraId="5465684F" w14:textId="77777777" w:rsidR="00103BDA" w:rsidRDefault="00103BDA" w:rsidP="00103BDA">
            <w:pPr>
              <w:rPr>
                <w:color w:val="000000"/>
              </w:rPr>
            </w:pPr>
          </w:p>
          <w:p w14:paraId="448C3036" w14:textId="77777777" w:rsidR="007F187C" w:rsidRDefault="00103BDA" w:rsidP="007F187C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Khandwala</w:t>
            </w:r>
            <w:proofErr w:type="spellEnd"/>
            <w:r>
              <w:rPr>
                <w:color w:val="000000"/>
              </w:rPr>
              <w:t xml:space="preserve"> Y, </w:t>
            </w:r>
            <w:proofErr w:type="spellStart"/>
            <w:r>
              <w:rPr>
                <w:color w:val="000000"/>
              </w:rPr>
              <w:t>Jeong</w:t>
            </w:r>
            <w:proofErr w:type="spellEnd"/>
            <w:r>
              <w:rPr>
                <w:color w:val="000000"/>
              </w:rPr>
              <w:t xml:space="preserve"> IG, Wang Y, Han DH, Kim JH, Li S,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, Chung BI</w:t>
            </w:r>
            <w:r w:rsidRPr="00F75164">
              <w:rPr>
                <w:color w:val="000000"/>
              </w:rPr>
              <w:t xml:space="preserve">. </w:t>
            </w:r>
            <w:r w:rsidRPr="00103BDA">
              <w:rPr>
                <w:color w:val="000000"/>
              </w:rPr>
              <w:t>Receipt of Mannitol Use in Partial Nephrectomy and Rates of Conversion to Radical Nephrectomy After Mannitol Administration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  <w:r w:rsidR="007F187C">
              <w:t xml:space="preserve"> </w:t>
            </w:r>
          </w:p>
          <w:p w14:paraId="1EA90F33" w14:textId="77777777" w:rsidR="00000F56" w:rsidRDefault="00000F56" w:rsidP="00000F56">
            <w:pPr>
              <w:rPr>
                <w:color w:val="000000"/>
              </w:rPr>
            </w:pPr>
          </w:p>
          <w:p w14:paraId="56B8DEA2" w14:textId="77777777" w:rsidR="00000F56" w:rsidRPr="00530846" w:rsidRDefault="00000F56" w:rsidP="00000F56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Preston MA, Chung BI,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</w:t>
            </w:r>
            <w:r w:rsidRPr="003C50FC">
              <w:rPr>
                <w:b/>
                <w:color w:val="000000"/>
              </w:rPr>
              <w:t>Chang SL</w:t>
            </w:r>
            <w:r w:rsidRPr="00F75164">
              <w:rPr>
                <w:color w:val="000000"/>
              </w:rPr>
              <w:t xml:space="preserve">. </w:t>
            </w:r>
            <w:r w:rsidRPr="007F187C">
              <w:rPr>
                <w:color w:val="000000"/>
              </w:rPr>
              <w:t>Validation of Venous Thromboembolism Risk Assessment Score in Major Urologic Cancer Surgery: A Population Based Study</w:t>
            </w:r>
            <w:r>
              <w:rPr>
                <w:bCs/>
                <w:color w:val="000000"/>
              </w:rPr>
              <w:t xml:space="preserve">. Presented at the </w:t>
            </w:r>
            <w:r>
              <w:t>American Urological Association National Meeting, May 2017</w:t>
            </w:r>
            <w:r>
              <w:rPr>
                <w:bCs/>
              </w:rPr>
              <w:t>.</w:t>
            </w:r>
          </w:p>
          <w:p w14:paraId="1975229D" w14:textId="77777777" w:rsidR="00000F56" w:rsidRDefault="00000F56" w:rsidP="00000F56">
            <w:pPr>
              <w:rPr>
                <w:color w:val="000000"/>
              </w:rPr>
            </w:pPr>
          </w:p>
          <w:p w14:paraId="3DBDB076" w14:textId="77777777" w:rsidR="00000F56" w:rsidRPr="00530846" w:rsidRDefault="00000F56" w:rsidP="00000F56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Ingham MD,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Wang Y, </w:t>
            </w:r>
            <w:r w:rsidRPr="003C50FC">
              <w:rPr>
                <w:b/>
                <w:color w:val="000000"/>
              </w:rPr>
              <w:t>Chang SL</w:t>
            </w:r>
            <w:r w:rsidRPr="00F75164">
              <w:rPr>
                <w:color w:val="000000"/>
              </w:rPr>
              <w:t xml:space="preserve">. </w:t>
            </w:r>
            <w:r w:rsidRPr="00000F56">
              <w:rPr>
                <w:color w:val="000000"/>
              </w:rPr>
              <w:t>Perioperative Outcomes of Aspirin Use in Radical Prostatectomy</w:t>
            </w:r>
            <w:r>
              <w:rPr>
                <w:bCs/>
                <w:color w:val="000000"/>
              </w:rPr>
              <w:t xml:space="preserve">. Presented at the New England </w:t>
            </w:r>
            <w:r>
              <w:t>American Urological Association Meeting, September 2017</w:t>
            </w:r>
            <w:r>
              <w:rPr>
                <w:bCs/>
              </w:rPr>
              <w:t>.</w:t>
            </w:r>
          </w:p>
          <w:p w14:paraId="23A65AAA" w14:textId="77777777" w:rsidR="00000F56" w:rsidRDefault="00000F56" w:rsidP="00000F56">
            <w:pPr>
              <w:rPr>
                <w:color w:val="000000"/>
              </w:rPr>
            </w:pPr>
          </w:p>
          <w:p w14:paraId="3FF0DE8F" w14:textId="6FF82262" w:rsidR="00000F56" w:rsidRPr="00530846" w:rsidRDefault="00000F56" w:rsidP="00000F56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Ingham MD,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Wang Y, Althaus A, </w:t>
            </w:r>
            <w:r w:rsidRPr="003C50FC">
              <w:rPr>
                <w:b/>
                <w:color w:val="000000"/>
              </w:rPr>
              <w:t>Chang SL</w:t>
            </w:r>
            <w:r w:rsidRPr="00F75164">
              <w:rPr>
                <w:color w:val="000000"/>
              </w:rPr>
              <w:t xml:space="preserve">. </w:t>
            </w:r>
            <w:r w:rsidRPr="00000F56">
              <w:rPr>
                <w:color w:val="000000"/>
              </w:rPr>
              <w:t xml:space="preserve">Perioperative Outcomes of Aspirin Use in </w:t>
            </w:r>
            <w:r>
              <w:rPr>
                <w:color w:val="000000"/>
              </w:rPr>
              <w:t>Partial</w:t>
            </w:r>
            <w:r w:rsidRPr="00000F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Nephrectomy</w:t>
            </w:r>
            <w:r>
              <w:rPr>
                <w:bCs/>
                <w:color w:val="000000"/>
              </w:rPr>
              <w:t xml:space="preserve">. Presented at the New England </w:t>
            </w:r>
            <w:r>
              <w:t>American Urological Association Meeting, September 2017</w:t>
            </w:r>
            <w:r>
              <w:rPr>
                <w:bCs/>
              </w:rPr>
              <w:t>.</w:t>
            </w:r>
          </w:p>
          <w:p w14:paraId="1696F3A3" w14:textId="77777777" w:rsidR="00000F56" w:rsidRDefault="00000F56" w:rsidP="00000F56">
            <w:pPr>
              <w:rPr>
                <w:color w:val="000000"/>
              </w:rPr>
            </w:pPr>
          </w:p>
          <w:p w14:paraId="380D65F8" w14:textId="145E3971" w:rsidR="00000F56" w:rsidRPr="00530846" w:rsidRDefault="00000F56" w:rsidP="00000F56">
            <w:pPr>
              <w:numPr>
                <w:ilvl w:val="0"/>
                <w:numId w:val="24"/>
              </w:numPr>
            </w:pPr>
            <w:r w:rsidRPr="00000F56">
              <w:rPr>
                <w:color w:val="000000"/>
              </w:rPr>
              <w:t>Speed</w:t>
            </w:r>
            <w:r>
              <w:rPr>
                <w:color w:val="000000"/>
              </w:rPr>
              <w:t xml:space="preserve"> JM</w:t>
            </w:r>
            <w:r w:rsidRPr="00000F56">
              <w:rPr>
                <w:color w:val="000000"/>
              </w:rPr>
              <w:t>, Wang</w:t>
            </w:r>
            <w:r>
              <w:rPr>
                <w:color w:val="000000"/>
              </w:rPr>
              <w:t xml:space="preserve"> Y,</w:t>
            </w:r>
            <w:r w:rsidRPr="00000F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</w:t>
            </w:r>
            <w:r w:rsidRPr="00000F56">
              <w:rPr>
                <w:color w:val="000000"/>
              </w:rPr>
              <w:t>JJ</w:t>
            </w:r>
            <w:r>
              <w:rPr>
                <w:color w:val="000000"/>
              </w:rPr>
              <w:t>, McClintock JT,</w:t>
            </w:r>
            <w:r w:rsidRPr="00000F56">
              <w:rPr>
                <w:color w:val="000000"/>
              </w:rPr>
              <w:t xml:space="preserve"> </w:t>
            </w:r>
            <w:proofErr w:type="spellStart"/>
            <w:r w:rsidRPr="00000F56">
              <w:rPr>
                <w:color w:val="000000"/>
              </w:rPr>
              <w:t>Bhojani</w:t>
            </w:r>
            <w:proofErr w:type="spellEnd"/>
            <w:r>
              <w:rPr>
                <w:color w:val="000000"/>
              </w:rPr>
              <w:t xml:space="preserve"> N,</w:t>
            </w:r>
            <w:r w:rsidRPr="00000F56">
              <w:rPr>
                <w:color w:val="000000"/>
              </w:rPr>
              <w:t xml:space="preserve"> Trinh</w:t>
            </w:r>
            <w:r>
              <w:rPr>
                <w:color w:val="000000"/>
              </w:rPr>
              <w:t xml:space="preserve"> QD,</w:t>
            </w:r>
            <w:r w:rsidRPr="00000F56">
              <w:rPr>
                <w:color w:val="000000"/>
              </w:rPr>
              <w:t xml:space="preserve"> </w:t>
            </w:r>
            <w:r w:rsidRPr="00000F56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 w:rsidRPr="00000F56">
              <w:rPr>
                <w:color w:val="000000"/>
              </w:rPr>
              <w:t>Korets</w:t>
            </w:r>
            <w:proofErr w:type="spellEnd"/>
            <w:r>
              <w:rPr>
                <w:color w:val="000000"/>
              </w:rPr>
              <w:t xml:space="preserve"> R</w:t>
            </w:r>
            <w:r w:rsidRPr="00F75164">
              <w:rPr>
                <w:color w:val="000000"/>
              </w:rPr>
              <w:t xml:space="preserve">. </w:t>
            </w:r>
            <w:r w:rsidRPr="00000F56">
              <w:rPr>
                <w:color w:val="000000"/>
              </w:rPr>
              <w:t>Percutaneous Renal Access by Urologist vs Radiologist: Trends and Perioperative Outcomes in PCNL</w:t>
            </w:r>
            <w:r>
              <w:rPr>
                <w:bCs/>
                <w:color w:val="000000"/>
              </w:rPr>
              <w:t xml:space="preserve">. Presented at the New England </w:t>
            </w:r>
            <w:r>
              <w:t>American Urological Association Meeting, September 2017</w:t>
            </w:r>
            <w:r>
              <w:rPr>
                <w:bCs/>
              </w:rPr>
              <w:t>.</w:t>
            </w:r>
          </w:p>
          <w:p w14:paraId="750DA5F2" w14:textId="77777777" w:rsidR="00000F56" w:rsidRDefault="00000F56" w:rsidP="00000F56">
            <w:pPr>
              <w:rPr>
                <w:color w:val="000000"/>
              </w:rPr>
            </w:pPr>
          </w:p>
          <w:p w14:paraId="27A4205D" w14:textId="4F1417A2" w:rsidR="00000F56" w:rsidRPr="00530846" w:rsidRDefault="00000F56" w:rsidP="00000F56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Reese S,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r w:rsidRPr="003C50FC">
              <w:rPr>
                <w:b/>
                <w:color w:val="000000"/>
              </w:rPr>
              <w:t>Chang SL</w:t>
            </w:r>
            <w:r w:rsidRPr="00F75164">
              <w:rPr>
                <w:color w:val="000000"/>
              </w:rPr>
              <w:t xml:space="preserve">. </w:t>
            </w:r>
            <w:r w:rsidRPr="00000F56">
              <w:rPr>
                <w:color w:val="000000"/>
              </w:rPr>
              <w:t xml:space="preserve">Nation-Wide Utilization of Chemoprophylaxis for the Prevention of VTE in Radical Cystectomy: How Well Do Urologists Follow the </w:t>
            </w:r>
            <w:proofErr w:type="gramStart"/>
            <w:r w:rsidRPr="00000F56">
              <w:rPr>
                <w:color w:val="000000"/>
              </w:rPr>
              <w:t>Guidelines?</w:t>
            </w:r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Presented at the New England </w:t>
            </w:r>
            <w:r>
              <w:t>American Urological Association Meeting, September 2017</w:t>
            </w:r>
            <w:r>
              <w:rPr>
                <w:bCs/>
              </w:rPr>
              <w:t>.</w:t>
            </w:r>
          </w:p>
          <w:p w14:paraId="5E7A558B" w14:textId="77777777" w:rsidR="00000F56" w:rsidRDefault="00000F56" w:rsidP="00000F56">
            <w:pPr>
              <w:rPr>
                <w:color w:val="000000"/>
              </w:rPr>
            </w:pPr>
          </w:p>
          <w:p w14:paraId="16309376" w14:textId="408D0242" w:rsidR="00000F56" w:rsidRPr="00530846" w:rsidRDefault="00000F56" w:rsidP="00000F56">
            <w:pPr>
              <w:numPr>
                <w:ilvl w:val="0"/>
                <w:numId w:val="24"/>
              </w:numPr>
            </w:pPr>
            <w:r w:rsidRPr="00000F56">
              <w:rPr>
                <w:color w:val="000000"/>
              </w:rPr>
              <w:t>Speed</w:t>
            </w:r>
            <w:r>
              <w:rPr>
                <w:color w:val="000000"/>
              </w:rPr>
              <w:t xml:space="preserve"> JM</w:t>
            </w:r>
            <w:r w:rsidRPr="00000F5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Cole AP, </w:t>
            </w:r>
            <w:proofErr w:type="spellStart"/>
            <w:r>
              <w:rPr>
                <w:color w:val="000000"/>
              </w:rPr>
              <w:t>Latini</w:t>
            </w:r>
            <w:proofErr w:type="spellEnd"/>
            <w:r>
              <w:rPr>
                <w:color w:val="000000"/>
              </w:rPr>
              <w:t xml:space="preserve"> JM, McClintock JT,</w:t>
            </w:r>
            <w:r w:rsidRPr="00000F56">
              <w:rPr>
                <w:color w:val="000000"/>
              </w:rPr>
              <w:t xml:space="preserve"> Wang</w:t>
            </w:r>
            <w:r>
              <w:rPr>
                <w:color w:val="000000"/>
              </w:rPr>
              <w:t xml:space="preserve"> Y,</w:t>
            </w:r>
            <w:r w:rsidRPr="00000F56">
              <w:rPr>
                <w:color w:val="000000"/>
              </w:rPr>
              <w:t xml:space="preserve"> </w:t>
            </w:r>
            <w:r w:rsidRPr="00000F56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 w:rsidRPr="00000F56">
              <w:rPr>
                <w:color w:val="000000"/>
              </w:rPr>
              <w:t>Korets</w:t>
            </w:r>
            <w:proofErr w:type="spellEnd"/>
            <w:r>
              <w:rPr>
                <w:color w:val="000000"/>
              </w:rPr>
              <w:t xml:space="preserve"> R</w:t>
            </w:r>
            <w:r w:rsidRPr="00F75164">
              <w:rPr>
                <w:color w:val="000000"/>
              </w:rPr>
              <w:t xml:space="preserve">. </w:t>
            </w:r>
            <w:r w:rsidRPr="00000F56">
              <w:rPr>
                <w:color w:val="000000"/>
              </w:rPr>
              <w:t>The Effect of Marital Status on Post-Operative Outcomes after PCNL</w:t>
            </w:r>
            <w:r>
              <w:rPr>
                <w:bCs/>
                <w:color w:val="000000"/>
              </w:rPr>
              <w:t xml:space="preserve">. Presented at the New England </w:t>
            </w:r>
            <w:r>
              <w:t>American Urological Association Meeting, September 2017</w:t>
            </w:r>
            <w:r>
              <w:rPr>
                <w:bCs/>
              </w:rPr>
              <w:t>.</w:t>
            </w:r>
          </w:p>
          <w:p w14:paraId="44BC6D7A" w14:textId="77777777" w:rsidR="00110401" w:rsidRDefault="00110401" w:rsidP="00110401">
            <w:pPr>
              <w:rPr>
                <w:color w:val="000000"/>
              </w:rPr>
            </w:pPr>
          </w:p>
          <w:p w14:paraId="0BC0B000" w14:textId="77777777" w:rsidR="00110401" w:rsidRPr="00530846" w:rsidRDefault="00110401" w:rsidP="00110401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Ingham MD, Preston M, Ha A, Lipsitz S,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</w:t>
            </w:r>
            <w:r w:rsidRPr="003C50FC">
              <w:rPr>
                <w:b/>
                <w:color w:val="000000"/>
              </w:rPr>
              <w:t>Chang SL</w:t>
            </w:r>
            <w:r w:rsidRPr="00F75164">
              <w:rPr>
                <w:color w:val="000000"/>
              </w:rPr>
              <w:t xml:space="preserve">. </w:t>
            </w:r>
            <w:r w:rsidRPr="00000F56">
              <w:rPr>
                <w:color w:val="000000"/>
              </w:rPr>
              <w:t>Characterizing the Costs of Complications after Cystectomy</w:t>
            </w:r>
            <w:r>
              <w:rPr>
                <w:bCs/>
                <w:color w:val="000000"/>
              </w:rPr>
              <w:t xml:space="preserve">. Presented at the New England </w:t>
            </w:r>
            <w:r>
              <w:t>American Urological Association Meeting, September 2017</w:t>
            </w:r>
            <w:r>
              <w:rPr>
                <w:bCs/>
              </w:rPr>
              <w:t>.</w:t>
            </w:r>
          </w:p>
          <w:p w14:paraId="405F1D2A" w14:textId="77777777" w:rsidR="00DC1D76" w:rsidRDefault="00DC1D76" w:rsidP="00DC1D76">
            <w:pPr>
              <w:rPr>
                <w:color w:val="000000"/>
              </w:rPr>
            </w:pPr>
          </w:p>
          <w:p w14:paraId="1BEEA063" w14:textId="09E16B1B" w:rsidR="00DC1D76" w:rsidRPr="00530846" w:rsidRDefault="00DC1D76" w:rsidP="00DC1D76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Reese S, McClintock T,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Korets</w:t>
            </w:r>
            <w:proofErr w:type="spellEnd"/>
            <w:r>
              <w:rPr>
                <w:color w:val="000000"/>
              </w:rPr>
              <w:t xml:space="preserve"> R.</w:t>
            </w:r>
            <w:r w:rsidRPr="00F75164">
              <w:rPr>
                <w:color w:val="000000"/>
              </w:rPr>
              <w:t xml:space="preserve"> </w:t>
            </w:r>
            <w:r w:rsidRPr="00DC1D76">
              <w:rPr>
                <w:color w:val="000000"/>
              </w:rPr>
              <w:t xml:space="preserve">Prophylactic Antibiotic Utilization Patterns and Postoperative Infectious Complications Following </w:t>
            </w:r>
            <w:r w:rsidRPr="00DC1D76">
              <w:rPr>
                <w:color w:val="000000"/>
              </w:rPr>
              <w:lastRenderedPageBreak/>
              <w:t>Percutaneous Nephrolithotomy</w:t>
            </w:r>
            <w:r>
              <w:rPr>
                <w:bCs/>
                <w:color w:val="000000"/>
              </w:rPr>
              <w:t>. Presented at the World Congress of Endourology</w:t>
            </w:r>
            <w:r>
              <w:t>, September 2017</w:t>
            </w:r>
            <w:r>
              <w:rPr>
                <w:bCs/>
              </w:rPr>
              <w:t>.</w:t>
            </w:r>
          </w:p>
          <w:p w14:paraId="2C8BBE6C" w14:textId="77777777" w:rsidR="00DC1D76" w:rsidRDefault="00DC1D76" w:rsidP="00DC1D76">
            <w:pPr>
              <w:rPr>
                <w:color w:val="000000"/>
              </w:rPr>
            </w:pPr>
          </w:p>
          <w:p w14:paraId="08150184" w14:textId="56F51C0A" w:rsidR="00DC1D76" w:rsidRPr="00530846" w:rsidRDefault="00DC1D76" w:rsidP="00DC1D76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McClintock T, Friedlander D, Feng A, </w:t>
            </w:r>
            <w:proofErr w:type="spellStart"/>
            <w:r>
              <w:rPr>
                <w:color w:val="000000"/>
              </w:rPr>
              <w:t>Ganeshan</w:t>
            </w:r>
            <w:proofErr w:type="spellEnd"/>
            <w:r>
              <w:rPr>
                <w:color w:val="000000"/>
              </w:rPr>
              <w:t xml:space="preserve"> S, Shah M,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Feeley T, Bader A, </w:t>
            </w:r>
            <w:proofErr w:type="spellStart"/>
            <w:r>
              <w:rPr>
                <w:color w:val="000000"/>
              </w:rPr>
              <w:t>Haleblian</w:t>
            </w:r>
            <w:proofErr w:type="spellEnd"/>
            <w:r>
              <w:rPr>
                <w:color w:val="000000"/>
              </w:rPr>
              <w:t xml:space="preserve"> G.</w:t>
            </w:r>
            <w:r w:rsidRPr="00F75164">
              <w:rPr>
                <w:color w:val="000000"/>
              </w:rPr>
              <w:t xml:space="preserve"> </w:t>
            </w:r>
            <w:r w:rsidRPr="00DC1D76">
              <w:rPr>
                <w:color w:val="000000"/>
              </w:rPr>
              <w:t>Modeling operating room costs for treatment of ureteral calculi using time-driven activity-based costing</w:t>
            </w:r>
            <w:r>
              <w:rPr>
                <w:bCs/>
                <w:color w:val="000000"/>
              </w:rPr>
              <w:t>. Presented at the World Congress of Endourology</w:t>
            </w:r>
            <w:r>
              <w:t>, September 2017</w:t>
            </w:r>
            <w:r>
              <w:rPr>
                <w:bCs/>
              </w:rPr>
              <w:t>.</w:t>
            </w:r>
          </w:p>
          <w:p w14:paraId="12F72D3F" w14:textId="77777777" w:rsidR="005F5DE6" w:rsidRDefault="005F5DE6" w:rsidP="005F5DE6">
            <w:pPr>
              <w:rPr>
                <w:color w:val="000000"/>
              </w:rPr>
            </w:pPr>
          </w:p>
          <w:p w14:paraId="2F8F8874" w14:textId="77777777" w:rsidR="005F5DE6" w:rsidRPr="00530846" w:rsidRDefault="005F5DE6" w:rsidP="005F5DE6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McClintock T, Friedlander D, </w:t>
            </w:r>
            <w:proofErr w:type="spellStart"/>
            <w:r>
              <w:rPr>
                <w:color w:val="000000"/>
              </w:rPr>
              <w:t>Ganeshan</w:t>
            </w:r>
            <w:proofErr w:type="spellEnd"/>
            <w:r>
              <w:rPr>
                <w:color w:val="000000"/>
              </w:rPr>
              <w:t xml:space="preserve"> S, Shah M,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Feeley T, </w:t>
            </w:r>
            <w:proofErr w:type="spellStart"/>
            <w:r>
              <w:rPr>
                <w:color w:val="000000"/>
              </w:rPr>
              <w:t>Haleblian</w:t>
            </w:r>
            <w:proofErr w:type="spellEnd"/>
            <w:r>
              <w:rPr>
                <w:color w:val="000000"/>
              </w:rPr>
              <w:t xml:space="preserve"> G.</w:t>
            </w:r>
            <w:r w:rsidRPr="00F75164">
              <w:rPr>
                <w:color w:val="000000"/>
              </w:rPr>
              <w:t xml:space="preserve"> </w:t>
            </w:r>
            <w:r w:rsidRPr="00DC1D76">
              <w:rPr>
                <w:color w:val="000000"/>
              </w:rPr>
              <w:t>Improving value in urologic surgery episodes of care through time-driven activity-based costing</w:t>
            </w:r>
            <w:r>
              <w:rPr>
                <w:bCs/>
                <w:color w:val="000000"/>
              </w:rPr>
              <w:t>. Presented at the World Congress of Endourology</w:t>
            </w:r>
            <w:r>
              <w:t>, September 2017</w:t>
            </w:r>
            <w:r w:rsidRPr="00DC1D76">
              <w:rPr>
                <w:bCs/>
              </w:rPr>
              <w:t>.</w:t>
            </w:r>
          </w:p>
          <w:p w14:paraId="28E7D4FC" w14:textId="77777777" w:rsidR="00DC1D76" w:rsidRDefault="00DC1D76" w:rsidP="00DC1D76">
            <w:pPr>
              <w:rPr>
                <w:color w:val="000000"/>
              </w:rPr>
            </w:pPr>
          </w:p>
          <w:p w14:paraId="60E28B95" w14:textId="0590B058" w:rsidR="00DC1D76" w:rsidRPr="00530846" w:rsidRDefault="005F5DE6" w:rsidP="00DC1D76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Harmouch</w:t>
            </w:r>
            <w:proofErr w:type="spellEnd"/>
            <w:r w:rsidR="00DC1D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DC1D7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Meyer C, Wang Y, </w:t>
            </w:r>
            <w:r w:rsidR="00DC1D76" w:rsidRPr="003C50FC">
              <w:rPr>
                <w:b/>
                <w:color w:val="000000"/>
              </w:rPr>
              <w:t>Chang SL</w:t>
            </w:r>
            <w:r w:rsidR="00DC1D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Chung BI</w:t>
            </w:r>
            <w:r w:rsidR="00DC1D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Trinh QD, </w:t>
            </w:r>
            <w:proofErr w:type="spellStart"/>
            <w:r>
              <w:rPr>
                <w:color w:val="000000"/>
              </w:rPr>
              <w:t>Korets</w:t>
            </w:r>
            <w:proofErr w:type="spellEnd"/>
            <w:r>
              <w:rPr>
                <w:color w:val="000000"/>
              </w:rPr>
              <w:t xml:space="preserve"> R, </w:t>
            </w:r>
            <w:proofErr w:type="spellStart"/>
            <w:r>
              <w:rPr>
                <w:color w:val="000000"/>
              </w:rPr>
              <w:t>Bhojani</w:t>
            </w:r>
            <w:proofErr w:type="spellEnd"/>
            <w:r>
              <w:rPr>
                <w:color w:val="000000"/>
              </w:rPr>
              <w:t xml:space="preserve"> N.</w:t>
            </w:r>
            <w:r w:rsidR="00DC1D76" w:rsidRPr="00F75164">
              <w:rPr>
                <w:color w:val="000000"/>
              </w:rPr>
              <w:t xml:space="preserve"> </w:t>
            </w:r>
            <w:r w:rsidRPr="005F5DE6">
              <w:rPr>
                <w:color w:val="000000"/>
              </w:rPr>
              <w:t xml:space="preserve">Contemporary Trends </w:t>
            </w:r>
            <w:proofErr w:type="gramStart"/>
            <w:r w:rsidRPr="005F5DE6">
              <w:rPr>
                <w:color w:val="000000"/>
              </w:rPr>
              <w:t>In</w:t>
            </w:r>
            <w:proofErr w:type="gramEnd"/>
            <w:r w:rsidRPr="005F5DE6">
              <w:rPr>
                <w:color w:val="000000"/>
              </w:rPr>
              <w:t xml:space="preserve"> Utilization And Outcomes Of Percutaneous Nephrolithotomy In The United States From 2003 To 2014</w:t>
            </w:r>
            <w:r w:rsidR="00DC1D76">
              <w:rPr>
                <w:bCs/>
                <w:color w:val="000000"/>
              </w:rPr>
              <w:t>. Presented at the World Congress of Endourology</w:t>
            </w:r>
            <w:r w:rsidR="00DC1D76">
              <w:t>, September 2017</w:t>
            </w:r>
            <w:r w:rsidR="00DC1D76" w:rsidRPr="00DC1D76">
              <w:rPr>
                <w:bCs/>
              </w:rPr>
              <w:t>.</w:t>
            </w:r>
          </w:p>
          <w:p w14:paraId="6E11AA45" w14:textId="77777777" w:rsidR="00DC1D76" w:rsidRDefault="00DC1D76" w:rsidP="00DC1D76">
            <w:pPr>
              <w:rPr>
                <w:color w:val="000000"/>
              </w:rPr>
            </w:pPr>
          </w:p>
          <w:p w14:paraId="36BDFC6C" w14:textId="64408BC0" w:rsidR="00DC1D76" w:rsidRPr="00530846" w:rsidRDefault="005F5DE6" w:rsidP="00DC1D76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Meskawi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</w:t>
            </w:r>
            <w:r w:rsidR="00DC1D76" w:rsidRPr="003C50FC">
              <w:rPr>
                <w:b/>
                <w:color w:val="000000"/>
              </w:rPr>
              <w:t>Chang SL</w:t>
            </w:r>
            <w:r w:rsidR="00DC1D7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Trinh QD, </w:t>
            </w:r>
            <w:proofErr w:type="spellStart"/>
            <w:r>
              <w:rPr>
                <w:color w:val="000000"/>
              </w:rPr>
              <w:t>Korets</w:t>
            </w:r>
            <w:proofErr w:type="spellEnd"/>
            <w:r>
              <w:rPr>
                <w:color w:val="000000"/>
              </w:rPr>
              <w:t xml:space="preserve"> R, </w:t>
            </w:r>
            <w:proofErr w:type="spellStart"/>
            <w:r>
              <w:rPr>
                <w:color w:val="000000"/>
              </w:rPr>
              <w:t>Bhojani</w:t>
            </w:r>
            <w:proofErr w:type="spellEnd"/>
            <w:r>
              <w:rPr>
                <w:color w:val="000000"/>
              </w:rPr>
              <w:t xml:space="preserve"> N, </w:t>
            </w:r>
            <w:proofErr w:type="spellStart"/>
            <w:r>
              <w:rPr>
                <w:color w:val="000000"/>
              </w:rPr>
              <w:t>Valiquette</w:t>
            </w:r>
            <w:proofErr w:type="spellEnd"/>
            <w:r>
              <w:rPr>
                <w:color w:val="000000"/>
              </w:rPr>
              <w:t xml:space="preserve"> AS, Chung BI.</w:t>
            </w:r>
            <w:r w:rsidR="00DC1D76" w:rsidRPr="00F75164">
              <w:rPr>
                <w:color w:val="000000"/>
              </w:rPr>
              <w:t xml:space="preserve"> </w:t>
            </w:r>
            <w:r w:rsidRPr="005F5DE6">
              <w:rPr>
                <w:color w:val="000000"/>
              </w:rPr>
              <w:t xml:space="preserve">Costs Variations </w:t>
            </w:r>
            <w:proofErr w:type="gramStart"/>
            <w:r w:rsidRPr="005F5DE6">
              <w:rPr>
                <w:color w:val="000000"/>
              </w:rPr>
              <w:t>For</w:t>
            </w:r>
            <w:proofErr w:type="gramEnd"/>
            <w:r w:rsidRPr="005F5DE6">
              <w:rPr>
                <w:color w:val="000000"/>
              </w:rPr>
              <w:t xml:space="preserve"> Percutaneous Nephrolithotomy In The United States From 2003 To 2015: A Contemporary Analysis Of An All-Payer Discharge Database</w:t>
            </w:r>
            <w:r w:rsidR="00DC1D76">
              <w:rPr>
                <w:bCs/>
                <w:color w:val="000000"/>
              </w:rPr>
              <w:t>. Presented at the World Congress of Endourology</w:t>
            </w:r>
            <w:r w:rsidR="00DC1D76">
              <w:t>, September 2017</w:t>
            </w:r>
            <w:r w:rsidR="00DC1D76">
              <w:rPr>
                <w:bCs/>
              </w:rPr>
              <w:t>.</w:t>
            </w:r>
          </w:p>
          <w:p w14:paraId="48712868" w14:textId="77777777" w:rsidR="009E12AD" w:rsidRDefault="009E12AD" w:rsidP="009E12AD">
            <w:pPr>
              <w:rPr>
                <w:color w:val="000000"/>
              </w:rPr>
            </w:pPr>
          </w:p>
          <w:p w14:paraId="3827E8A3" w14:textId="77777777" w:rsidR="009E12AD" w:rsidRPr="00530846" w:rsidRDefault="009E12AD" w:rsidP="009E12AD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Hwong</w:t>
            </w:r>
            <w:proofErr w:type="spellEnd"/>
            <w:r>
              <w:rPr>
                <w:color w:val="000000"/>
              </w:rPr>
              <w:t xml:space="preserve"> J,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Korets</w:t>
            </w:r>
            <w:proofErr w:type="spellEnd"/>
            <w:r>
              <w:rPr>
                <w:color w:val="000000"/>
              </w:rPr>
              <w:t xml:space="preserve"> R.</w:t>
            </w:r>
            <w:r w:rsidRPr="00F75164">
              <w:rPr>
                <w:color w:val="000000"/>
              </w:rPr>
              <w:t xml:space="preserve"> </w:t>
            </w:r>
            <w:r w:rsidRPr="00110401">
              <w:rPr>
                <w:color w:val="000000"/>
              </w:rPr>
              <w:t>Serial Hem-o-</w:t>
            </w:r>
            <w:proofErr w:type="spellStart"/>
            <w:r w:rsidRPr="00110401">
              <w:rPr>
                <w:color w:val="000000"/>
              </w:rPr>
              <w:t>lok</w:t>
            </w:r>
            <w:proofErr w:type="spellEnd"/>
            <w:r w:rsidRPr="00110401">
              <w:rPr>
                <w:color w:val="000000"/>
              </w:rPr>
              <w:t xml:space="preserve"> Application for Robotic Partial (SHARP) Nephrectomy</w:t>
            </w:r>
            <w:r>
              <w:rPr>
                <w:bCs/>
                <w:color w:val="000000"/>
              </w:rPr>
              <w:t>. Presented at the World Congress of Endourology</w:t>
            </w:r>
            <w:r>
              <w:t>, September 2017</w:t>
            </w:r>
            <w:r>
              <w:rPr>
                <w:bCs/>
              </w:rPr>
              <w:t>.</w:t>
            </w:r>
          </w:p>
          <w:p w14:paraId="09836A04" w14:textId="77777777" w:rsidR="009E12AD" w:rsidRDefault="009E12AD" w:rsidP="009E12AD">
            <w:pPr>
              <w:rPr>
                <w:color w:val="000000"/>
              </w:rPr>
            </w:pPr>
          </w:p>
          <w:p w14:paraId="1186E38A" w14:textId="77777777" w:rsidR="009E12AD" w:rsidRPr="00530846" w:rsidRDefault="009E12AD" w:rsidP="009E12AD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Lipsitz S, Preston MA,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Ha A, Gore </w:t>
            </w:r>
            <w:proofErr w:type="gramStart"/>
            <w:r>
              <w:rPr>
                <w:color w:val="000000"/>
              </w:rPr>
              <w:t>J ,</w:t>
            </w:r>
            <w:proofErr w:type="gramEnd"/>
            <w:r>
              <w:rPr>
                <w:color w:val="000000"/>
              </w:rPr>
              <w:t xml:space="preserve"> Smith A, </w:t>
            </w:r>
            <w:proofErr w:type="spellStart"/>
            <w:r>
              <w:rPr>
                <w:color w:val="000000"/>
              </w:rPr>
              <w:t>Leow</w:t>
            </w:r>
            <w:proofErr w:type="spellEnd"/>
            <w:r>
              <w:rPr>
                <w:color w:val="000000"/>
              </w:rPr>
              <w:t xml:space="preserve"> JJ, Trinh QD,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F75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Associations of specific postoperative complications with costs after radical cystectomy. </w:t>
            </w:r>
            <w:r>
              <w:rPr>
                <w:bCs/>
                <w:color w:val="000000"/>
              </w:rPr>
              <w:t>Presented at the Society of Urologic Oncology Annual Meeting 2017</w:t>
            </w:r>
            <w:r>
              <w:rPr>
                <w:bCs/>
              </w:rPr>
              <w:t>.</w:t>
            </w:r>
          </w:p>
          <w:p w14:paraId="132649A3" w14:textId="77777777" w:rsidR="009E12AD" w:rsidRDefault="009E12AD" w:rsidP="009E12AD">
            <w:pPr>
              <w:rPr>
                <w:color w:val="000000"/>
              </w:rPr>
            </w:pPr>
          </w:p>
          <w:p w14:paraId="3EE3B3C7" w14:textId="71AB59A8" w:rsidR="009E12AD" w:rsidRPr="00530846" w:rsidRDefault="009E12AD" w:rsidP="009E12AD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Ingham MD,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Wang Y,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F75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Perioperative outcomes of aspirin use in partial nephrectomy. </w:t>
            </w:r>
            <w:r>
              <w:rPr>
                <w:bCs/>
                <w:color w:val="000000"/>
              </w:rPr>
              <w:t>Presented at the Society of Urologic Oncology Annual Meeting 2017, 2018 Genitourinary Cancers Symposium</w:t>
            </w:r>
            <w:r>
              <w:rPr>
                <w:bCs/>
              </w:rPr>
              <w:t>.</w:t>
            </w:r>
          </w:p>
          <w:p w14:paraId="686551D6" w14:textId="77777777" w:rsidR="007D4D7F" w:rsidRDefault="007D4D7F" w:rsidP="007D4D7F">
            <w:pPr>
              <w:rPr>
                <w:color w:val="000000"/>
              </w:rPr>
            </w:pPr>
          </w:p>
          <w:p w14:paraId="12016A58" w14:textId="512278E9" w:rsidR="007D4D7F" w:rsidRPr="00530846" w:rsidRDefault="007D4D7F" w:rsidP="007D4D7F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Pucheril</w:t>
            </w:r>
            <w:proofErr w:type="spellEnd"/>
            <w:r>
              <w:rPr>
                <w:color w:val="000000"/>
              </w:rPr>
              <w:t xml:space="preserve"> D, Wang Y, </w:t>
            </w:r>
            <w:proofErr w:type="spellStart"/>
            <w:r>
              <w:rPr>
                <w:color w:val="000000"/>
              </w:rPr>
              <w:t>Zlatev</w:t>
            </w:r>
            <w:proofErr w:type="spellEnd"/>
            <w:r>
              <w:rPr>
                <w:color w:val="000000"/>
              </w:rPr>
              <w:t xml:space="preserve"> D</w:t>
            </w:r>
            <w:r w:rsidR="003D78C7">
              <w:rPr>
                <w:color w:val="000000"/>
              </w:rPr>
              <w:t>V</w:t>
            </w:r>
            <w:r>
              <w:rPr>
                <w:color w:val="000000"/>
              </w:rPr>
              <w:t xml:space="preserve">, Nguyen P,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F75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Contemporary trends in abiraterone and enzalutamide prescription by provider specialty: Analysis of Medicare Part D, 2013-2015. </w:t>
            </w:r>
            <w:r>
              <w:rPr>
                <w:bCs/>
                <w:color w:val="000000"/>
              </w:rPr>
              <w:t>Presented at the Society of Urologic Oncology Annual Meeting 2017</w:t>
            </w:r>
            <w:r>
              <w:rPr>
                <w:bCs/>
              </w:rPr>
              <w:t>.</w:t>
            </w:r>
          </w:p>
          <w:p w14:paraId="2F7A51BF" w14:textId="77777777" w:rsidR="007F187C" w:rsidRDefault="007F187C" w:rsidP="007F187C">
            <w:pPr>
              <w:rPr>
                <w:color w:val="000000"/>
              </w:rPr>
            </w:pPr>
          </w:p>
          <w:p w14:paraId="48E44C52" w14:textId="3285695F" w:rsidR="003D78C7" w:rsidRDefault="007D4D7F" w:rsidP="003D78C7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</w:t>
            </w:r>
            <w:proofErr w:type="spellStart"/>
            <w:r>
              <w:rPr>
                <w:color w:val="000000"/>
              </w:rPr>
              <w:t>Zlatev</w:t>
            </w:r>
            <w:proofErr w:type="spellEnd"/>
            <w:r w:rsidR="009E12AD">
              <w:rPr>
                <w:color w:val="000000"/>
              </w:rPr>
              <w:t xml:space="preserve"> D</w:t>
            </w:r>
            <w:r w:rsidR="003D78C7">
              <w:rPr>
                <w:color w:val="000000"/>
              </w:rPr>
              <w:t>V</w:t>
            </w:r>
            <w:r w:rsidR="009E12AD">
              <w:rPr>
                <w:color w:val="000000"/>
              </w:rPr>
              <w:t xml:space="preserve">, </w:t>
            </w:r>
            <w:r w:rsidR="007F187C" w:rsidRPr="003C50FC">
              <w:rPr>
                <w:b/>
                <w:color w:val="000000"/>
              </w:rPr>
              <w:t>Chang SL</w:t>
            </w:r>
            <w:r w:rsidR="00110401">
              <w:rPr>
                <w:color w:val="000000"/>
              </w:rPr>
              <w:t>.</w:t>
            </w:r>
            <w:r w:rsidR="007F187C" w:rsidRPr="00F75164">
              <w:rPr>
                <w:color w:val="000000"/>
              </w:rPr>
              <w:t xml:space="preserve"> </w:t>
            </w:r>
            <w:r w:rsidR="00781F8C">
              <w:rPr>
                <w:color w:val="000000"/>
              </w:rPr>
              <w:t>Incidence and pre</w:t>
            </w:r>
            <w:r>
              <w:rPr>
                <w:color w:val="000000"/>
              </w:rPr>
              <w:t>dictors of mortality following major urologic cancer surgery</w:t>
            </w:r>
            <w:r w:rsidR="009E12AD">
              <w:rPr>
                <w:color w:val="000000"/>
              </w:rPr>
              <w:t xml:space="preserve">. </w:t>
            </w:r>
            <w:r w:rsidR="007F187C">
              <w:rPr>
                <w:bCs/>
                <w:color w:val="000000"/>
              </w:rPr>
              <w:t>Presented at the</w:t>
            </w:r>
            <w:r w:rsidR="009E12A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2018 Genitourinary Cancers Symposium</w:t>
            </w:r>
            <w:r w:rsidR="007F187C">
              <w:rPr>
                <w:bCs/>
              </w:rPr>
              <w:t>.</w:t>
            </w:r>
          </w:p>
          <w:p w14:paraId="6C8729F9" w14:textId="77777777" w:rsidR="003D78C7" w:rsidRDefault="003D78C7" w:rsidP="003D78C7">
            <w:pPr>
              <w:rPr>
                <w:color w:val="000000"/>
              </w:rPr>
            </w:pPr>
          </w:p>
          <w:p w14:paraId="18621EA9" w14:textId="77777777" w:rsidR="003D78C7" w:rsidRPr="00530846" w:rsidRDefault="003D78C7" w:rsidP="003D78C7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Ingham MD, </w:t>
            </w:r>
            <w:proofErr w:type="spellStart"/>
            <w:r>
              <w:rPr>
                <w:color w:val="000000"/>
              </w:rPr>
              <w:t>Krasnow</w:t>
            </w:r>
            <w:proofErr w:type="spellEnd"/>
            <w:r>
              <w:rPr>
                <w:color w:val="000000"/>
              </w:rPr>
              <w:t xml:space="preserve"> RE,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Wang Y,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>.</w:t>
            </w:r>
            <w:r w:rsidRPr="00F75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Perioperative outcomes of aspirin use in radical prostatectomy. </w:t>
            </w:r>
            <w:r>
              <w:rPr>
                <w:bCs/>
                <w:color w:val="000000"/>
              </w:rPr>
              <w:t>Presented at the 2018 Genitourinary Cancers Symposium</w:t>
            </w:r>
            <w:r>
              <w:rPr>
                <w:bCs/>
              </w:rPr>
              <w:t>.</w:t>
            </w:r>
          </w:p>
          <w:p w14:paraId="7031F262" w14:textId="77777777" w:rsidR="003D6E3A" w:rsidRDefault="003D6E3A" w:rsidP="003D6E3A">
            <w:pPr>
              <w:rPr>
                <w:color w:val="000000"/>
              </w:rPr>
            </w:pPr>
          </w:p>
          <w:p w14:paraId="472C9695" w14:textId="77777777" w:rsidR="003D6E3A" w:rsidRPr="00530846" w:rsidRDefault="003D6E3A" w:rsidP="003D6E3A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Zlatev</w:t>
            </w:r>
            <w:proofErr w:type="spellEnd"/>
            <w:r>
              <w:rPr>
                <w:color w:val="000000"/>
              </w:rPr>
              <w:t xml:space="preserve"> DV, </w:t>
            </w:r>
            <w:proofErr w:type="spellStart"/>
            <w:r>
              <w:rPr>
                <w:color w:val="000000"/>
              </w:rPr>
              <w:t>Ozambela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Salari</w:t>
            </w:r>
            <w:proofErr w:type="spellEnd"/>
            <w:r>
              <w:rPr>
                <w:color w:val="000000"/>
              </w:rPr>
              <w:t xml:space="preserve"> K, Wang Y,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Pucheril</w:t>
            </w:r>
            <w:proofErr w:type="spellEnd"/>
            <w:r>
              <w:rPr>
                <w:color w:val="000000"/>
              </w:rPr>
              <w:t xml:space="preserve"> D, Ingham MD, Chung BI,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. </w:t>
            </w:r>
            <w:r w:rsidRPr="00F43D08">
              <w:rPr>
                <w:color w:val="000000"/>
              </w:rPr>
              <w:t>Trends and morbidity for minimally invasive versus open cytoreductive nephrectomy in the management of metastatic renal cell carcinoma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Presented at the 2018 Genitourinary Cancers Symposium</w:t>
            </w:r>
            <w:r>
              <w:rPr>
                <w:bCs/>
              </w:rPr>
              <w:t>.</w:t>
            </w:r>
          </w:p>
          <w:p w14:paraId="574AFA88" w14:textId="77777777" w:rsidR="003D6E3A" w:rsidRDefault="003D6E3A" w:rsidP="003D6E3A">
            <w:pPr>
              <w:rPr>
                <w:color w:val="000000"/>
              </w:rPr>
            </w:pPr>
          </w:p>
          <w:p w14:paraId="727A1423" w14:textId="77777777" w:rsidR="003D6E3A" w:rsidRPr="00530846" w:rsidRDefault="003D6E3A" w:rsidP="003D6E3A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Zlatev</w:t>
            </w:r>
            <w:proofErr w:type="spellEnd"/>
            <w:r>
              <w:rPr>
                <w:color w:val="000000"/>
              </w:rPr>
              <w:t xml:space="preserve"> DV, Friedlander DF, </w:t>
            </w:r>
            <w:proofErr w:type="spellStart"/>
            <w:r>
              <w:rPr>
                <w:color w:val="000000"/>
              </w:rPr>
              <w:t>Tinay</w:t>
            </w:r>
            <w:proofErr w:type="spellEnd"/>
            <w:r>
              <w:rPr>
                <w:color w:val="000000"/>
              </w:rPr>
              <w:t xml:space="preserve"> I, Wang Y, </w:t>
            </w:r>
            <w:proofErr w:type="spellStart"/>
            <w:r>
              <w:rPr>
                <w:color w:val="000000"/>
              </w:rPr>
              <w:t>Pucheril</w:t>
            </w:r>
            <w:proofErr w:type="spellEnd"/>
            <w:r>
              <w:rPr>
                <w:color w:val="000000"/>
              </w:rPr>
              <w:t xml:space="preserve"> D, Chung BI,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. </w:t>
            </w:r>
            <w:r w:rsidRPr="003D6E3A">
              <w:rPr>
                <w:color w:val="000000"/>
              </w:rPr>
              <w:t>Impact of intravenous acetaminophen on outcomes following radical nephrectom</w:t>
            </w:r>
            <w:r>
              <w:rPr>
                <w:color w:val="000000"/>
              </w:rPr>
              <w:t xml:space="preserve">y. </w:t>
            </w:r>
            <w:r>
              <w:rPr>
                <w:bCs/>
                <w:color w:val="000000"/>
              </w:rPr>
              <w:t>Presented at the 2018 Genitourinary Cancers Symposium</w:t>
            </w:r>
            <w:r>
              <w:rPr>
                <w:bCs/>
              </w:rPr>
              <w:t>.</w:t>
            </w:r>
          </w:p>
          <w:p w14:paraId="2E6B4D4B" w14:textId="77777777" w:rsidR="003D6E3A" w:rsidRDefault="003D6E3A" w:rsidP="003D6E3A">
            <w:pPr>
              <w:rPr>
                <w:color w:val="000000"/>
              </w:rPr>
            </w:pPr>
          </w:p>
          <w:p w14:paraId="6580FA47" w14:textId="20A22283" w:rsidR="003D6E3A" w:rsidRPr="00530846" w:rsidRDefault="003D6E3A" w:rsidP="003D6E3A">
            <w:pPr>
              <w:numPr>
                <w:ilvl w:val="0"/>
                <w:numId w:val="24"/>
              </w:numPr>
            </w:pPr>
            <w:r>
              <w:rPr>
                <w:color w:val="000000"/>
              </w:rPr>
              <w:t xml:space="preserve">Reese S,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proofErr w:type="spellStart"/>
            <w:r>
              <w:rPr>
                <w:color w:val="000000"/>
              </w:rPr>
              <w:t>Zlatev</w:t>
            </w:r>
            <w:proofErr w:type="spellEnd"/>
            <w:r>
              <w:rPr>
                <w:color w:val="000000"/>
              </w:rPr>
              <w:t xml:space="preserve"> DV, </w:t>
            </w:r>
            <w:proofErr w:type="spellStart"/>
            <w:r>
              <w:rPr>
                <w:color w:val="000000"/>
              </w:rPr>
              <w:t>Pucheril</w:t>
            </w:r>
            <w:proofErr w:type="spellEnd"/>
            <w:r>
              <w:rPr>
                <w:color w:val="000000"/>
              </w:rPr>
              <w:t xml:space="preserve"> D, Chung BI,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. </w:t>
            </w:r>
            <w:r w:rsidRPr="003D6E3A">
              <w:rPr>
                <w:color w:val="000000"/>
              </w:rPr>
              <w:t>Utilization and outcomes of chemoprophylaxis for the prevention of venous thromboembolism following radical cystectomy: A population-based study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Presented at the 2018 Genitourinary Cancers Symposium</w:t>
            </w:r>
            <w:r>
              <w:rPr>
                <w:bCs/>
              </w:rPr>
              <w:t>, American Urological Association Annual Meeting 2018.</w:t>
            </w:r>
          </w:p>
          <w:p w14:paraId="20965178" w14:textId="77777777" w:rsidR="003D6E3A" w:rsidRDefault="003D6E3A" w:rsidP="003D6E3A">
            <w:pPr>
              <w:rPr>
                <w:color w:val="000000"/>
              </w:rPr>
            </w:pPr>
          </w:p>
          <w:p w14:paraId="41C0346C" w14:textId="66913A4E" w:rsidR="003D6E3A" w:rsidRPr="00530846" w:rsidRDefault="003D6E3A" w:rsidP="003D6E3A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Pucheril</w:t>
            </w:r>
            <w:proofErr w:type="spellEnd"/>
            <w:r>
              <w:rPr>
                <w:color w:val="000000"/>
              </w:rPr>
              <w:t xml:space="preserve"> D, </w:t>
            </w:r>
            <w:proofErr w:type="spellStart"/>
            <w:r>
              <w:rPr>
                <w:color w:val="000000"/>
              </w:rPr>
              <w:t>Zlatev</w:t>
            </w:r>
            <w:proofErr w:type="spellEnd"/>
            <w:r>
              <w:rPr>
                <w:color w:val="000000"/>
              </w:rPr>
              <w:t xml:space="preserve"> DV,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Cole AP, Ingham MD,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Trinh QD. </w:t>
            </w:r>
            <w:r w:rsidRPr="003D6E3A">
              <w:rPr>
                <w:color w:val="000000"/>
              </w:rPr>
              <w:t>Impact of late Medicaid expansion on prostate cancer screening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Presented at the 2018 Genitourinary Cancers Symposium, </w:t>
            </w:r>
            <w:r>
              <w:rPr>
                <w:bCs/>
              </w:rPr>
              <w:t>American Urological Association Annual Meeting 2018.</w:t>
            </w:r>
          </w:p>
          <w:p w14:paraId="05A7E62F" w14:textId="77777777" w:rsidR="003D6E3A" w:rsidRDefault="003D6E3A" w:rsidP="003D6E3A">
            <w:pPr>
              <w:rPr>
                <w:color w:val="000000"/>
              </w:rPr>
            </w:pPr>
          </w:p>
          <w:p w14:paraId="15364F7A" w14:textId="161E4928" w:rsidR="003D6E3A" w:rsidRPr="00530846" w:rsidRDefault="003D6E3A" w:rsidP="003D6E3A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Pucheril</w:t>
            </w:r>
            <w:proofErr w:type="spellEnd"/>
            <w:r>
              <w:rPr>
                <w:color w:val="000000"/>
              </w:rPr>
              <w:t xml:space="preserve"> D, Ingham MD, </w:t>
            </w:r>
            <w:proofErr w:type="spellStart"/>
            <w:r>
              <w:rPr>
                <w:color w:val="000000"/>
              </w:rPr>
              <w:t>Zlatev</w:t>
            </w:r>
            <w:proofErr w:type="spellEnd"/>
            <w:r>
              <w:rPr>
                <w:color w:val="000000"/>
              </w:rPr>
              <w:t xml:space="preserve"> DV, Berg S, </w:t>
            </w:r>
            <w:proofErr w:type="spellStart"/>
            <w:r>
              <w:rPr>
                <w:color w:val="000000"/>
              </w:rPr>
              <w:t>Mossanen</w:t>
            </w:r>
            <w:proofErr w:type="spellEnd"/>
            <w:r>
              <w:rPr>
                <w:color w:val="000000"/>
              </w:rPr>
              <w:t xml:space="preserve"> M,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Kibel</w:t>
            </w:r>
            <w:proofErr w:type="spellEnd"/>
            <w:r>
              <w:rPr>
                <w:color w:val="000000"/>
              </w:rPr>
              <w:t xml:space="preserve"> AS, Trinh QD. </w:t>
            </w:r>
            <w:r w:rsidRPr="003D6E3A">
              <w:rPr>
                <w:color w:val="000000"/>
              </w:rPr>
              <w:t>Impact of sexual orientation on contemporary rates of prostate cancer screening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Presented at the 2018 Genitourinary Cancers Symposium</w:t>
            </w:r>
            <w:r w:rsidR="00451980">
              <w:rPr>
                <w:bCs/>
                <w:color w:val="000000"/>
              </w:rPr>
              <w:t xml:space="preserve">, </w:t>
            </w:r>
            <w:r w:rsidR="00451980">
              <w:rPr>
                <w:bCs/>
              </w:rPr>
              <w:t>American Urological Association Annual Meeting 2018</w:t>
            </w:r>
            <w:r>
              <w:rPr>
                <w:bCs/>
              </w:rPr>
              <w:t>.</w:t>
            </w:r>
          </w:p>
          <w:p w14:paraId="336B935F" w14:textId="77777777" w:rsidR="003D6E3A" w:rsidRDefault="003D6E3A" w:rsidP="003D6E3A">
            <w:pPr>
              <w:rPr>
                <w:color w:val="000000"/>
              </w:rPr>
            </w:pPr>
          </w:p>
          <w:p w14:paraId="41017AA7" w14:textId="77777777" w:rsidR="003D6E3A" w:rsidRPr="00530846" w:rsidRDefault="003D6E3A" w:rsidP="003D6E3A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Bosse</w:t>
            </w:r>
            <w:proofErr w:type="spellEnd"/>
            <w:r>
              <w:rPr>
                <w:color w:val="000000"/>
              </w:rPr>
              <w:t xml:space="preserve"> D, Lin X, </w:t>
            </w:r>
            <w:proofErr w:type="spellStart"/>
            <w:r>
              <w:rPr>
                <w:color w:val="000000"/>
              </w:rPr>
              <w:t>Simantov</w:t>
            </w:r>
            <w:proofErr w:type="spellEnd"/>
            <w:r>
              <w:rPr>
                <w:color w:val="000000"/>
              </w:rPr>
              <w:t xml:space="preserve"> R, Lalani AA, </w:t>
            </w:r>
            <w:proofErr w:type="spellStart"/>
            <w:r>
              <w:rPr>
                <w:color w:val="000000"/>
              </w:rPr>
              <w:t>Derweesh</w:t>
            </w:r>
            <w:proofErr w:type="spellEnd"/>
            <w:r>
              <w:rPr>
                <w:color w:val="000000"/>
              </w:rPr>
              <w:t xml:space="preserve"> I, </w:t>
            </w:r>
            <w:r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Choueiri TK, McKay RR. </w:t>
            </w:r>
            <w:r w:rsidRPr="003D6E3A">
              <w:rPr>
                <w:color w:val="000000"/>
              </w:rPr>
              <w:t>Renal cell carcinoma (RCC) primary tumor shrinkage on vascular endothelial growth factor (VEGF)-targeted therapy (TT): A pooled analysis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Presented at the 2018 Genitourinary Cancers Symposium</w:t>
            </w:r>
            <w:r>
              <w:rPr>
                <w:bCs/>
              </w:rPr>
              <w:t>.</w:t>
            </w:r>
          </w:p>
          <w:p w14:paraId="7950C698" w14:textId="77777777" w:rsidR="003D78C7" w:rsidRDefault="003D78C7" w:rsidP="003D78C7">
            <w:pPr>
              <w:rPr>
                <w:color w:val="000000"/>
              </w:rPr>
            </w:pPr>
          </w:p>
          <w:p w14:paraId="2ADFA922" w14:textId="4087A32E" w:rsidR="003D78C7" w:rsidRPr="00530846" w:rsidRDefault="003D6E3A" w:rsidP="003D6E3A">
            <w:pPr>
              <w:numPr>
                <w:ilvl w:val="0"/>
                <w:numId w:val="24"/>
              </w:numPr>
            </w:pPr>
            <w:proofErr w:type="spellStart"/>
            <w:r>
              <w:rPr>
                <w:color w:val="000000"/>
              </w:rPr>
              <w:t>Bosse</w:t>
            </w:r>
            <w:proofErr w:type="spellEnd"/>
            <w:r>
              <w:rPr>
                <w:color w:val="000000"/>
              </w:rPr>
              <w:t xml:space="preserve"> D, Lin X, </w:t>
            </w:r>
            <w:proofErr w:type="spellStart"/>
            <w:r>
              <w:rPr>
                <w:color w:val="000000"/>
              </w:rPr>
              <w:t>Simantov</w:t>
            </w:r>
            <w:proofErr w:type="spellEnd"/>
            <w:r>
              <w:rPr>
                <w:color w:val="000000"/>
              </w:rPr>
              <w:t xml:space="preserve"> R, Lalani AA, </w:t>
            </w:r>
            <w:proofErr w:type="spellStart"/>
            <w:r>
              <w:rPr>
                <w:color w:val="000000"/>
              </w:rPr>
              <w:t>Derweesh</w:t>
            </w:r>
            <w:proofErr w:type="spellEnd"/>
            <w:r>
              <w:rPr>
                <w:color w:val="000000"/>
              </w:rPr>
              <w:t xml:space="preserve"> I</w:t>
            </w:r>
            <w:r w:rsidR="003D78C7">
              <w:rPr>
                <w:color w:val="000000"/>
              </w:rPr>
              <w:t xml:space="preserve">, </w:t>
            </w:r>
            <w:r w:rsidR="003D78C7" w:rsidRPr="003C50FC">
              <w:rPr>
                <w:b/>
                <w:color w:val="000000"/>
              </w:rPr>
              <w:t>Chang SL</w:t>
            </w:r>
            <w:r>
              <w:rPr>
                <w:color w:val="000000"/>
              </w:rPr>
              <w:t xml:space="preserve">, Choueiri TK, McKay RR. </w:t>
            </w:r>
            <w:r w:rsidRPr="003D6E3A">
              <w:rPr>
                <w:color w:val="000000"/>
              </w:rPr>
              <w:t>Renal cell carcinoma (RCC) primary tumor shrinkage on vascular endothelial growth factor (VEGF)-targeted therapy (TT): A pooled analysis</w:t>
            </w:r>
            <w:r>
              <w:rPr>
                <w:color w:val="000000"/>
              </w:rPr>
              <w:t xml:space="preserve">. </w:t>
            </w:r>
            <w:r w:rsidR="003D78C7">
              <w:rPr>
                <w:bCs/>
                <w:color w:val="000000"/>
              </w:rPr>
              <w:t>Presented at the 2018 Genitourinary Cancers Symposium</w:t>
            </w:r>
            <w:r w:rsidR="003D78C7">
              <w:rPr>
                <w:bCs/>
              </w:rPr>
              <w:t>.</w:t>
            </w:r>
          </w:p>
          <w:p w14:paraId="1B37DB49" w14:textId="77777777" w:rsidR="003D78C7" w:rsidRPr="00530846" w:rsidRDefault="003D78C7" w:rsidP="003D78C7">
            <w:pPr>
              <w:ind w:left="360"/>
            </w:pPr>
          </w:p>
          <w:p w14:paraId="4AF1BEEB" w14:textId="3C53CA2C" w:rsidR="00530846" w:rsidRPr="001A3782" w:rsidRDefault="00530846" w:rsidP="007F187C">
            <w:pPr>
              <w:ind w:left="360"/>
            </w:pPr>
          </w:p>
        </w:tc>
      </w:tr>
      <w:tr w:rsidR="001A3782" w:rsidRPr="0035189F" w14:paraId="2EA56071" w14:textId="77777777" w:rsidTr="00A7434D">
        <w:trPr>
          <w:trHeight w:val="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71201" w14:textId="77777777" w:rsidR="001A3782" w:rsidRPr="001A3782" w:rsidRDefault="001A3782" w:rsidP="001A3782">
            <w:pPr>
              <w:spacing w:before="2" w:after="2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A8AE1" w14:textId="77777777" w:rsidR="001A3782" w:rsidRPr="001A3782" w:rsidRDefault="001A3782" w:rsidP="001A3782">
            <w:pPr>
              <w:spacing w:before="2" w:after="2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E9D67" w14:textId="77777777" w:rsidR="001A3782" w:rsidRPr="001A3782" w:rsidRDefault="001A3782" w:rsidP="001A3782">
            <w:pPr>
              <w:spacing w:before="2" w:after="2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2CB9" w14:textId="77777777" w:rsidR="001A3782" w:rsidRPr="001A3782" w:rsidRDefault="001A3782" w:rsidP="001A3782">
            <w:pPr>
              <w:spacing w:before="2" w:after="2"/>
            </w:pPr>
          </w:p>
        </w:tc>
      </w:tr>
    </w:tbl>
    <w:p w14:paraId="1971A179" w14:textId="33D74416" w:rsidR="003E2889" w:rsidRDefault="003E2889" w:rsidP="002B0C01"/>
    <w:p w14:paraId="645BC5D3" w14:textId="7D568654" w:rsidR="00FF7502" w:rsidRDefault="00FF7502">
      <w:r>
        <w:br w:type="page"/>
      </w:r>
    </w:p>
    <w:p w14:paraId="7A7CF58A" w14:textId="6FABA8B1" w:rsidR="00DE2770" w:rsidRPr="00E770C5" w:rsidRDefault="00E770C5" w:rsidP="002B0C01">
      <w:pPr>
        <w:rPr>
          <w:b/>
          <w:sz w:val="32"/>
          <w:szCs w:val="32"/>
          <w:u w:val="single"/>
        </w:rPr>
      </w:pPr>
      <w:r w:rsidRPr="00E770C5">
        <w:rPr>
          <w:b/>
          <w:sz w:val="32"/>
          <w:szCs w:val="32"/>
          <w:u w:val="single"/>
        </w:rPr>
        <w:lastRenderedPageBreak/>
        <w:t>Narrative Report</w:t>
      </w:r>
    </w:p>
    <w:p w14:paraId="27738823" w14:textId="59A84431" w:rsidR="00E770C5" w:rsidRDefault="00E770C5" w:rsidP="002B0C01"/>
    <w:p w14:paraId="274CFEAB" w14:textId="6239FBD7" w:rsidR="00E770C5" w:rsidRDefault="00E770C5" w:rsidP="002B0C01">
      <w:r>
        <w:t xml:space="preserve">As a urologic oncologist at Brigham and Women’s Hospital </w:t>
      </w:r>
      <w:r w:rsidR="003C0620">
        <w:t xml:space="preserve">(BWH) </w:t>
      </w:r>
      <w:r>
        <w:t>and Dana-Farber Cancer Institute</w:t>
      </w:r>
      <w:r w:rsidR="003C0620">
        <w:t xml:space="preserve"> (DFCI)</w:t>
      </w:r>
      <w:r>
        <w:t xml:space="preserve">, </w:t>
      </w:r>
      <w:r w:rsidR="00910E94">
        <w:t>I have devoted my career to</w:t>
      </w:r>
      <w:r>
        <w:t xml:space="preserve"> improv</w:t>
      </w:r>
      <w:r w:rsidR="00910E94">
        <w:t>ing</w:t>
      </w:r>
      <w:r>
        <w:t xml:space="preserve"> the lives of individuals with cancers of the genitourinary tract, namely kidney cancer, bladder cancer, and prostate cancer. </w:t>
      </w:r>
      <w:r w:rsidR="00910E94">
        <w:t>To achieve my goal, my time is spent 1) directly participating in patient care (65%), 2</w:t>
      </w:r>
      <w:r>
        <w:t xml:space="preserve">) conducting </w:t>
      </w:r>
      <w:r w:rsidR="00803652">
        <w:t>research</w:t>
      </w:r>
      <w:r>
        <w:t xml:space="preserve"> evaluating treatment options and </w:t>
      </w:r>
      <w:r w:rsidRPr="00651223">
        <w:t xml:space="preserve">identifying strategies </w:t>
      </w:r>
      <w:r>
        <w:t>that</w:t>
      </w:r>
      <w:r w:rsidRPr="00651223">
        <w:t xml:space="preserve"> </w:t>
      </w:r>
      <w:r>
        <w:t>are both</w:t>
      </w:r>
      <w:r w:rsidRPr="00651223">
        <w:t xml:space="preserve"> effective and cost-effective</w:t>
      </w:r>
      <w:r w:rsidR="00910E94">
        <w:t xml:space="preserve"> (15%)</w:t>
      </w:r>
      <w:r>
        <w:t xml:space="preserve">, </w:t>
      </w:r>
      <w:r w:rsidR="00910E94">
        <w:t>3</w:t>
      </w:r>
      <w:r>
        <w:t>) educating medical students, residents, and fellows through didactic teaching and mentorship</w:t>
      </w:r>
      <w:r w:rsidR="00910E94">
        <w:t xml:space="preserve"> (15%)</w:t>
      </w:r>
      <w:r>
        <w:t xml:space="preserve">, and </w:t>
      </w:r>
      <w:r w:rsidR="00910E94">
        <w:t>4</w:t>
      </w:r>
      <w:r>
        <w:t>) providing leadership as Director of Ambulatory Clinical Operations at Brigham and Women’s Hospital, Division of Urology</w:t>
      </w:r>
      <w:r w:rsidR="00910E94">
        <w:t xml:space="preserve"> (5%)</w:t>
      </w:r>
      <w:r>
        <w:t>.</w:t>
      </w:r>
    </w:p>
    <w:p w14:paraId="71D27B86" w14:textId="32D9C2D6" w:rsidR="00E770C5" w:rsidRDefault="00E770C5" w:rsidP="002B0C01">
      <w:pPr>
        <w:rPr>
          <w:i/>
        </w:rPr>
      </w:pPr>
    </w:p>
    <w:p w14:paraId="671448A8" w14:textId="2FCB971C" w:rsidR="00E770C5" w:rsidRDefault="00E770C5" w:rsidP="00E770C5">
      <w:pPr>
        <w:rPr>
          <w:i/>
        </w:rPr>
      </w:pPr>
      <w:r w:rsidRPr="00651223">
        <w:t xml:space="preserve">As a clinician, my first responsibility is to guide patients, often with a new diagnosis of cancer, through the complex landscape of treatment options. </w:t>
      </w:r>
      <w:r>
        <w:t xml:space="preserve">At </w:t>
      </w:r>
      <w:r w:rsidR="003C0620">
        <w:t>BWH and DFCI</w:t>
      </w:r>
      <w:r>
        <w:t>, I have the benefit of working alongside world class medical oncologists and radiation oncolog</w:t>
      </w:r>
      <w:r w:rsidR="00803652">
        <w:t>ists</w:t>
      </w:r>
      <w:r>
        <w:t xml:space="preserve">, which </w:t>
      </w:r>
      <w:r w:rsidR="00D04AE9">
        <w:t xml:space="preserve">gives me the opportunity </w:t>
      </w:r>
      <w:r>
        <w:t xml:space="preserve">to offer patients a personalized </w:t>
      </w:r>
      <w:r w:rsidR="003C0620">
        <w:t xml:space="preserve">and often multi-disciplinary </w:t>
      </w:r>
      <w:r>
        <w:t xml:space="preserve">treatment plan. </w:t>
      </w:r>
      <w:r w:rsidRPr="00651223">
        <w:t xml:space="preserve">For those who elect to pursue surgical treatment, </w:t>
      </w:r>
      <w:r>
        <w:t xml:space="preserve">my goal is to perform </w:t>
      </w:r>
      <w:r w:rsidR="00803652">
        <w:t>surgery</w:t>
      </w:r>
      <w:r>
        <w:t xml:space="preserve"> in a manner with the least amount of </w:t>
      </w:r>
      <w:r w:rsidR="003C0620">
        <w:t xml:space="preserve">operative </w:t>
      </w:r>
      <w:r>
        <w:t xml:space="preserve">trauma, fewest complications, and quickest recovery. Thus, whenever possible, </w:t>
      </w:r>
      <w:r w:rsidRPr="00651223">
        <w:t xml:space="preserve">I employ </w:t>
      </w:r>
      <w:r>
        <w:t xml:space="preserve">minimally invasive </w:t>
      </w:r>
      <w:r w:rsidRPr="00651223">
        <w:t>laparoscopic and robotic surgical techniques,</w:t>
      </w:r>
      <w:r>
        <w:t xml:space="preserve"> and this now represents over 85% of my </w:t>
      </w:r>
      <w:r w:rsidR="00910E94">
        <w:t xml:space="preserve">clinical </w:t>
      </w:r>
      <w:r>
        <w:t xml:space="preserve">practice. </w:t>
      </w:r>
      <w:r w:rsidRPr="00651223">
        <w:t xml:space="preserve">My </w:t>
      </w:r>
      <w:r>
        <w:t>efforts</w:t>
      </w:r>
      <w:r w:rsidRPr="00651223">
        <w:t xml:space="preserve"> have </w:t>
      </w:r>
      <w:r w:rsidR="00803652">
        <w:t>resulted</w:t>
      </w:r>
      <w:r>
        <w:t xml:space="preserve"> in</w:t>
      </w:r>
      <w:r w:rsidR="00803652">
        <w:t xml:space="preserve"> a</w:t>
      </w:r>
      <w:r>
        <w:t xml:space="preserve"> </w:t>
      </w:r>
      <w:r w:rsidRPr="00651223">
        <w:t xml:space="preserve">robust practice </w:t>
      </w:r>
      <w:r>
        <w:t xml:space="preserve">leading to patient </w:t>
      </w:r>
      <w:r w:rsidRPr="00651223">
        <w:t>referrals regionally, nationally, and internationally</w:t>
      </w:r>
      <w:r>
        <w:t xml:space="preserve"> as well as recognition as one of the “Top Doctors” in Boston</w:t>
      </w:r>
      <w:r w:rsidRPr="00651223">
        <w:t xml:space="preserve">. </w:t>
      </w:r>
      <w:r>
        <w:t>Beyond lecturing on surgical techniques locally and nationally, I have also had the pleasure of sharing my clinical expertise with colleagues internationally in Taiwan, Thailand, and Singapore where I have collaborated with local surgeons to start</w:t>
      </w:r>
      <w:r w:rsidR="00910E94">
        <w:t xml:space="preserve">, </w:t>
      </w:r>
      <w:r>
        <w:t>develop</w:t>
      </w:r>
      <w:r w:rsidR="00910E94">
        <w:t>, or enhance</w:t>
      </w:r>
      <w:r>
        <w:t xml:space="preserve"> programs in robotic surgery</w:t>
      </w:r>
      <w:r w:rsidR="00910E94">
        <w:t>, respectively</w:t>
      </w:r>
      <w:r>
        <w:t>.</w:t>
      </w:r>
    </w:p>
    <w:p w14:paraId="539F4FF2" w14:textId="77777777" w:rsidR="00E770C5" w:rsidRDefault="00E770C5" w:rsidP="002B0C01"/>
    <w:p w14:paraId="33EA03D5" w14:textId="04EB684C" w:rsidR="0061366A" w:rsidRDefault="00E770C5" w:rsidP="002B0C01">
      <w:r>
        <w:t xml:space="preserve">As an investigator, my aim is </w:t>
      </w:r>
      <w:r w:rsidRPr="00651223">
        <w:t xml:space="preserve">to improve the delivery of care of patients with urologic </w:t>
      </w:r>
      <w:r>
        <w:t>cancers</w:t>
      </w:r>
      <w:r w:rsidRPr="00651223">
        <w:t>. Since receiving my master’s degree in health services research</w:t>
      </w:r>
      <w:r w:rsidR="003C0620">
        <w:t xml:space="preserve"> in 2010</w:t>
      </w:r>
      <w:r w:rsidRPr="00651223">
        <w:t>,</w:t>
      </w:r>
      <w:r w:rsidR="00DB0E7C">
        <w:t xml:space="preserve"> my research has revolved primarily around </w:t>
      </w:r>
      <w:r w:rsidR="00DB0E7C" w:rsidRPr="00651223">
        <w:t xml:space="preserve">decision-analytic modeling </w:t>
      </w:r>
      <w:r w:rsidR="00DB0E7C">
        <w:t>and the</w:t>
      </w:r>
      <w:r w:rsidRPr="00651223">
        <w:t xml:space="preserve"> </w:t>
      </w:r>
      <w:r w:rsidR="0061366A" w:rsidRPr="00651223">
        <w:t xml:space="preserve">analysis of large </w:t>
      </w:r>
      <w:r w:rsidR="0061366A">
        <w:t xml:space="preserve">national </w:t>
      </w:r>
      <w:r w:rsidR="0061366A" w:rsidRPr="00651223">
        <w:t xml:space="preserve">databases </w:t>
      </w:r>
      <w:r w:rsidR="0061366A">
        <w:t>as</w:t>
      </w:r>
      <w:r w:rsidRPr="00651223">
        <w:t xml:space="preserve"> </w:t>
      </w:r>
      <w:r>
        <w:t>the main tools for investigation</w:t>
      </w:r>
      <w:r w:rsidR="00803652">
        <w:t>. My research</w:t>
      </w:r>
      <w:r w:rsidR="00FD59BE">
        <w:t xml:space="preserve"> has been supported by both institutional and national funding sources </w:t>
      </w:r>
      <w:r w:rsidR="00803652">
        <w:t>and presented at regional,</w:t>
      </w:r>
      <w:r w:rsidR="00FD59BE">
        <w:t xml:space="preserve"> national</w:t>
      </w:r>
      <w:r w:rsidR="00803652">
        <w:t>,</w:t>
      </w:r>
      <w:r w:rsidR="00FD59BE">
        <w:t xml:space="preserve"> and international conferences</w:t>
      </w:r>
      <w:r w:rsidRPr="00651223">
        <w:t xml:space="preserve">. </w:t>
      </w:r>
      <w:r>
        <w:t xml:space="preserve">Unlike the </w:t>
      </w:r>
      <w:r w:rsidR="00910E94">
        <w:t>traditional surgical research</w:t>
      </w:r>
      <w:r>
        <w:t xml:space="preserve"> evaluating </w:t>
      </w:r>
      <w:r w:rsidR="0061366A">
        <w:t>the experience of a</w:t>
      </w:r>
      <w:r>
        <w:t xml:space="preserve"> single surgeon or institution</w:t>
      </w:r>
      <w:r w:rsidR="0061366A">
        <w:t xml:space="preserve">, I </w:t>
      </w:r>
      <w:r w:rsidR="00DB0E7C">
        <w:t>favor using complex</w:t>
      </w:r>
      <w:r w:rsidR="0061366A">
        <w:t xml:space="preserve"> </w:t>
      </w:r>
      <w:r w:rsidR="00DB0E7C">
        <w:t xml:space="preserve">modeling techniques that take </w:t>
      </w:r>
      <w:r w:rsidR="00DB0E7C" w:rsidRPr="00651223">
        <w:t>a comprehensive view of the natural history of disease</w:t>
      </w:r>
      <w:r w:rsidR="00DB0E7C">
        <w:t xml:space="preserve"> and </w:t>
      </w:r>
      <w:r w:rsidRPr="00651223">
        <w:t>population-based research techniques</w:t>
      </w:r>
      <w:r w:rsidR="0061366A">
        <w:t xml:space="preserve"> that yield findings applicable to the larger medical community</w:t>
      </w:r>
      <w:r w:rsidR="00DB0E7C">
        <w:t xml:space="preserve">. </w:t>
      </w:r>
      <w:r w:rsidR="00803652">
        <w:t>The ultimate</w:t>
      </w:r>
      <w:r w:rsidR="00DB0E7C">
        <w:t xml:space="preserve"> goal is for these investigations to </w:t>
      </w:r>
      <w:r w:rsidR="00FD59BE">
        <w:t>develop</w:t>
      </w:r>
      <w:r w:rsidR="00DB0E7C">
        <w:t xml:space="preserve"> clinical guidelines and </w:t>
      </w:r>
      <w:r w:rsidR="00FD59BE">
        <w:t xml:space="preserve">inform </w:t>
      </w:r>
      <w:r w:rsidR="00DB0E7C">
        <w:t xml:space="preserve">health policy. </w:t>
      </w:r>
      <w:r w:rsidR="00FD59BE">
        <w:t>An example where my research impacted practice was</w:t>
      </w:r>
      <w:r w:rsidR="00DB0E7C">
        <w:t xml:space="preserve"> in 2016,</w:t>
      </w:r>
      <w:r w:rsidR="00FD59BE">
        <w:t xml:space="preserve"> when</w:t>
      </w:r>
      <w:r w:rsidR="00DB0E7C">
        <w:t xml:space="preserve"> I authored a paper with </w:t>
      </w:r>
      <w:r w:rsidR="00803652">
        <w:t xml:space="preserve">a </w:t>
      </w:r>
      <w:r w:rsidR="00DB0E7C">
        <w:t>study cohort o</w:t>
      </w:r>
      <w:r w:rsidR="00803652">
        <w:t xml:space="preserve">f over 600,000 </w:t>
      </w:r>
      <w:r w:rsidR="00DB0E7C">
        <w:t>men undergoing study for prostate cancer</w:t>
      </w:r>
      <w:r w:rsidR="00803652">
        <w:t xml:space="preserve">, the largest </w:t>
      </w:r>
      <w:r w:rsidR="00D04AE9">
        <w:t>study</w:t>
      </w:r>
      <w:r w:rsidR="00803652">
        <w:t xml:space="preserve"> to date, </w:t>
      </w:r>
      <w:r w:rsidR="00DB0E7C">
        <w:t xml:space="preserve">and </w:t>
      </w:r>
      <w:r w:rsidR="00D04AE9">
        <w:t>the</w:t>
      </w:r>
      <w:r w:rsidR="00DB0E7C">
        <w:t xml:space="preserve"> findings </w:t>
      </w:r>
      <w:r w:rsidR="00D04AE9">
        <w:t xml:space="preserve">of my study </w:t>
      </w:r>
      <w:r w:rsidR="00DB0E7C">
        <w:t xml:space="preserve">directly </w:t>
      </w:r>
      <w:r w:rsidR="00FD59BE">
        <w:t>influenced</w:t>
      </w:r>
      <w:r w:rsidR="00DB0E7C">
        <w:t xml:space="preserve"> decisions regarding reimbursement changes for </w:t>
      </w:r>
      <w:r w:rsidR="00D04AE9">
        <w:t>prostate cancer</w:t>
      </w:r>
      <w:r w:rsidR="00DB0E7C">
        <w:t xml:space="preserve"> surgery</w:t>
      </w:r>
      <w:r w:rsidR="00FD59BE">
        <w:t xml:space="preserve"> by the Centers for Medicare &amp; Medicaid Services</w:t>
      </w:r>
      <w:r w:rsidR="00DB0E7C">
        <w:t>.</w:t>
      </w:r>
      <w:r w:rsidR="00FD59BE">
        <w:t xml:space="preserve"> Furthermore, over the past several years, I have c</w:t>
      </w:r>
      <w:r w:rsidR="0061366A">
        <w:t>omplement</w:t>
      </w:r>
      <w:r w:rsidR="00D04AE9">
        <w:t>ed</w:t>
      </w:r>
      <w:r w:rsidR="0061366A">
        <w:t xml:space="preserve"> my work in health services research</w:t>
      </w:r>
      <w:r w:rsidR="00FD59BE">
        <w:t xml:space="preserve"> by becoming </w:t>
      </w:r>
      <w:r w:rsidR="0061366A">
        <w:t xml:space="preserve">an active co-investigator </w:t>
      </w:r>
      <w:r w:rsidR="003C0620">
        <w:t xml:space="preserve">with colleagues at BWH and DFCI </w:t>
      </w:r>
      <w:r w:rsidR="00FD59BE">
        <w:t xml:space="preserve">performing basic science research. I am now participating in promising studies </w:t>
      </w:r>
      <w:r w:rsidR="003C0620">
        <w:t>identif</w:t>
      </w:r>
      <w:r w:rsidR="00FD59BE">
        <w:t>ying</w:t>
      </w:r>
      <w:r w:rsidR="003C0620">
        <w:t xml:space="preserve"> stem cells from the kidney, characteriz</w:t>
      </w:r>
      <w:r w:rsidR="00FD59BE">
        <w:t>ing</w:t>
      </w:r>
      <w:r w:rsidR="003C0620">
        <w:t xml:space="preserve"> epigenetic markers of kidney cancer, and creati</w:t>
      </w:r>
      <w:r w:rsidR="00FD59BE">
        <w:t>ng</w:t>
      </w:r>
      <w:r w:rsidR="003C0620">
        <w:t xml:space="preserve"> of a personalized vaccine for kidney cancer.</w:t>
      </w:r>
      <w:r w:rsidR="00FD59BE">
        <w:t xml:space="preserve"> </w:t>
      </w:r>
      <w:r w:rsidR="00B05E2E">
        <w:t xml:space="preserve">Despite my </w:t>
      </w:r>
      <w:r w:rsidR="00803652">
        <w:t>primary effort as a clinician</w:t>
      </w:r>
      <w:r w:rsidR="00B05E2E">
        <w:t xml:space="preserve">, I </w:t>
      </w:r>
      <w:r w:rsidR="00803652">
        <w:t>remain committed</w:t>
      </w:r>
      <w:r w:rsidR="00B05E2E">
        <w:t xml:space="preserve"> to </w:t>
      </w:r>
      <w:r w:rsidR="00803652">
        <w:t>performing</w:t>
      </w:r>
      <w:r w:rsidR="00B05E2E">
        <w:t xml:space="preserve"> research both </w:t>
      </w:r>
      <w:r w:rsidR="00803652">
        <w:t>primarily</w:t>
      </w:r>
      <w:r w:rsidR="00B05E2E">
        <w:t xml:space="preserve"> and through</w:t>
      </w:r>
      <w:r w:rsidR="00FD59BE">
        <w:t xml:space="preserve"> collaborative efforts</w:t>
      </w:r>
      <w:r w:rsidR="00B05E2E">
        <w:t xml:space="preserve"> to improve the </w:t>
      </w:r>
      <w:r w:rsidR="00D04AE9">
        <w:t>treatment of</w:t>
      </w:r>
      <w:r w:rsidR="00B05E2E">
        <w:t xml:space="preserve"> urologic cancer</w:t>
      </w:r>
      <w:r w:rsidR="00D04AE9">
        <w:t>s</w:t>
      </w:r>
      <w:r w:rsidR="00B05E2E">
        <w:t>.</w:t>
      </w:r>
    </w:p>
    <w:p w14:paraId="798823CD" w14:textId="77777777" w:rsidR="00E770C5" w:rsidRPr="00E770C5" w:rsidRDefault="00E770C5" w:rsidP="002B0C01"/>
    <w:p w14:paraId="4F2E2D02" w14:textId="210EE3C6" w:rsidR="00CF2DBD" w:rsidRDefault="00803652" w:rsidP="00CF2DBD">
      <w:r>
        <w:lastRenderedPageBreak/>
        <w:t xml:space="preserve">Equally as important as discovery through research is teaching and mentorship. </w:t>
      </w:r>
      <w:r w:rsidR="00FD68A3">
        <w:t xml:space="preserve">I deeply value the opportunity to </w:t>
      </w:r>
      <w:r>
        <w:t>develop</w:t>
      </w:r>
      <w:r w:rsidR="00FD68A3">
        <w:t xml:space="preserve"> the next generation of urologists and researchers. Since joining the faculty at </w:t>
      </w:r>
      <w:r w:rsidR="005A5419">
        <w:t>BWH</w:t>
      </w:r>
      <w:r w:rsidR="00FD68A3">
        <w:t xml:space="preserve"> in 2010, I have actively engaged in teaching Urology residents essentially</w:t>
      </w:r>
      <w:r w:rsidR="00286A75">
        <w:t xml:space="preserve"> on a</w:t>
      </w:r>
      <w:r w:rsidR="00FD68A3">
        <w:t xml:space="preserve"> daily basis</w:t>
      </w:r>
      <w:r>
        <w:t xml:space="preserve"> with </w:t>
      </w:r>
      <w:r w:rsidR="00A901C3">
        <w:t>interactive discussion</w:t>
      </w:r>
      <w:r>
        <w:t>s formal</w:t>
      </w:r>
      <w:r w:rsidR="00D04AE9">
        <w:t>ly in Division conferences and</w:t>
      </w:r>
      <w:r>
        <w:t xml:space="preserve"> informally before and after clinical encounters.</w:t>
      </w:r>
      <w:r w:rsidR="00A901C3">
        <w:t xml:space="preserve"> </w:t>
      </w:r>
      <w:r w:rsidR="00CF2DBD">
        <w:t>Beginning in 2011, m</w:t>
      </w:r>
      <w:r w:rsidR="00FD68A3">
        <w:t xml:space="preserve">y teaching responsibilities expanded to </w:t>
      </w:r>
      <w:r w:rsidR="00CF2DBD">
        <w:t>2</w:t>
      </w:r>
      <w:r w:rsidR="00CF2DBD" w:rsidRPr="00CF2DBD">
        <w:rPr>
          <w:vertAlign w:val="superscript"/>
        </w:rPr>
        <w:t>nd</w:t>
      </w:r>
      <w:r w:rsidR="00CF2DBD">
        <w:t xml:space="preserve"> year </w:t>
      </w:r>
      <w:r w:rsidR="00FD68A3">
        <w:t>medical students at Harvard Medical School</w:t>
      </w:r>
      <w:r w:rsidR="0054686B">
        <w:t xml:space="preserve"> with </w:t>
      </w:r>
      <w:r w:rsidR="00B35870">
        <w:t xml:space="preserve">annual </w:t>
      </w:r>
      <w:r w:rsidR="0054686B">
        <w:t xml:space="preserve">lectures on genitourinary physical examination and pathophysiology. And then in 2014, I became the co-program director of the Combined Harvard Urologic Oncology Fellowship Program, which afforded me the chance </w:t>
      </w:r>
      <w:r w:rsidR="00B35870">
        <w:t>for specialized instruction to fellows on</w:t>
      </w:r>
      <w:r w:rsidR="0054686B">
        <w:t xml:space="preserve"> the management of the most complex clinical conditions faced by urologic oncologists. </w:t>
      </w:r>
      <w:r w:rsidR="00A901C3">
        <w:t>Among my most</w:t>
      </w:r>
      <w:r w:rsidR="00CF2DBD">
        <w:t xml:space="preserve"> gratifying achievements </w:t>
      </w:r>
      <w:r w:rsidR="00A901C3">
        <w:t xml:space="preserve">have been </w:t>
      </w:r>
      <w:r w:rsidR="00CF2DBD">
        <w:t>recogni</w:t>
      </w:r>
      <w:r w:rsidR="00A901C3">
        <w:t>tion of teaching excellence</w:t>
      </w:r>
      <w:r w:rsidR="00CF2DBD">
        <w:t xml:space="preserve"> by residents with the </w:t>
      </w:r>
      <w:proofErr w:type="spellStart"/>
      <w:proofErr w:type="gramStart"/>
      <w:r w:rsidR="00CF2DBD" w:rsidRPr="00DE2770">
        <w:rPr>
          <w:i/>
        </w:rPr>
        <w:t>J.Hartwell</w:t>
      </w:r>
      <w:proofErr w:type="spellEnd"/>
      <w:proofErr w:type="gramEnd"/>
      <w:r w:rsidR="00CF2DBD" w:rsidRPr="00DE2770">
        <w:rPr>
          <w:i/>
        </w:rPr>
        <w:t xml:space="preserve"> Harrison, M.D. Memorial Resident Education Award</w:t>
      </w:r>
      <w:r w:rsidR="00D04AE9">
        <w:t xml:space="preserve"> in 2013 and 2018 as well as a nomination for the American Urological Association Residents Committee Teaching Award in 2017</w:t>
      </w:r>
      <w:r w:rsidR="00CF2DBD">
        <w:t>.</w:t>
      </w:r>
      <w:r w:rsidR="009335AE">
        <w:t xml:space="preserve"> </w:t>
      </w:r>
      <w:r w:rsidR="00D04AE9">
        <w:t>P</w:t>
      </w:r>
      <w:r w:rsidR="00B35870">
        <w:t>erhaps an even greater privilege</w:t>
      </w:r>
      <w:r w:rsidR="00D04AE9">
        <w:t xml:space="preserve"> than teaching, however,</w:t>
      </w:r>
      <w:r w:rsidR="00B35870">
        <w:t xml:space="preserve"> is mentorship</w:t>
      </w:r>
      <w:r w:rsidR="00D04AE9">
        <w:t>,</w:t>
      </w:r>
      <w:r w:rsidR="004E7639">
        <w:t xml:space="preserve"> which gives me the opportunity to</w:t>
      </w:r>
      <w:r w:rsidR="00B35870">
        <w:t xml:space="preserve"> </w:t>
      </w:r>
      <w:r w:rsidR="004E7639">
        <w:t xml:space="preserve">influence the </w:t>
      </w:r>
      <w:r w:rsidR="00B35870">
        <w:t>career</w:t>
      </w:r>
      <w:r w:rsidR="004E7639">
        <w:t xml:space="preserve"> trajectory</w:t>
      </w:r>
      <w:r w:rsidR="00D04AE9">
        <w:t xml:space="preserve"> of a mentee</w:t>
      </w:r>
      <w:r w:rsidR="00B35870">
        <w:t xml:space="preserve"> based on </w:t>
      </w:r>
      <w:r w:rsidR="00D04AE9">
        <w:t>his or her</w:t>
      </w:r>
      <w:r w:rsidR="00B35870">
        <w:t xml:space="preserve"> unique goals</w:t>
      </w:r>
      <w:r w:rsidR="00A901C3">
        <w:t xml:space="preserve">, </w:t>
      </w:r>
      <w:r w:rsidR="00B35870">
        <w:t>personalit</w:t>
      </w:r>
      <w:r w:rsidR="000C71B4">
        <w:t>y</w:t>
      </w:r>
      <w:r w:rsidR="00A901C3">
        <w:t>, and strengths</w:t>
      </w:r>
      <w:r w:rsidR="00B35870">
        <w:t xml:space="preserve">. </w:t>
      </w:r>
      <w:r w:rsidR="00D04AE9">
        <w:t>Now a</w:t>
      </w:r>
      <w:r w:rsidR="00B35870">
        <w:t xml:space="preserve">s a senior member of the Division of Urology, I </w:t>
      </w:r>
      <w:r w:rsidR="009335AE">
        <w:t xml:space="preserve">have </w:t>
      </w:r>
      <w:r w:rsidR="00B35870">
        <w:t>mentor</w:t>
      </w:r>
      <w:r w:rsidR="009335AE">
        <w:t>ed</w:t>
      </w:r>
      <w:r w:rsidR="00B35870">
        <w:t xml:space="preserve"> </w:t>
      </w:r>
      <w:r w:rsidR="00A901C3">
        <w:t xml:space="preserve">a </w:t>
      </w:r>
      <w:r w:rsidR="00B35870">
        <w:t xml:space="preserve">diverse pool of talented and creative individuals </w:t>
      </w:r>
      <w:r w:rsidR="009335AE">
        <w:t>with various background and at different timepoint in their training</w:t>
      </w:r>
      <w:r w:rsidR="00286A75">
        <w:t>.</w:t>
      </w:r>
      <w:r w:rsidR="00BA0EA7">
        <w:t xml:space="preserve"> </w:t>
      </w:r>
      <w:r w:rsidR="009335AE">
        <w:t>M</w:t>
      </w:r>
      <w:r w:rsidR="00286A75">
        <w:t>entorship of medical students, residents, fellows, and visiting researcher</w:t>
      </w:r>
      <w:r w:rsidR="009335AE">
        <w:t>s</w:t>
      </w:r>
      <w:r w:rsidR="00286A75">
        <w:t xml:space="preserve"> </w:t>
      </w:r>
      <w:r w:rsidR="00B35870">
        <w:t>has</w:t>
      </w:r>
      <w:r w:rsidR="00286A75">
        <w:t xml:space="preserve"> not only</w:t>
      </w:r>
      <w:r w:rsidR="00B35870">
        <w:t xml:space="preserve"> led to </w:t>
      </w:r>
      <w:r w:rsidR="00A901C3">
        <w:t>n</w:t>
      </w:r>
      <w:r w:rsidR="00B35870">
        <w:t>umerous collaborations and publications but mo</w:t>
      </w:r>
      <w:r w:rsidR="00286A75">
        <w:t>re</w:t>
      </w:r>
      <w:r w:rsidR="00B35870">
        <w:t xml:space="preserve"> impo</w:t>
      </w:r>
      <w:r w:rsidR="00CF2DBD">
        <w:t xml:space="preserve">rtantly </w:t>
      </w:r>
      <w:r w:rsidR="00B35870">
        <w:t>professional development.</w:t>
      </w:r>
      <w:r w:rsidR="00CF2DBD">
        <w:t xml:space="preserve"> </w:t>
      </w:r>
      <w:r w:rsidR="00DE2770">
        <w:t xml:space="preserve">I believe I learn as much from my mentees as they do from me and feel I have succeeded when my mentees achieved their own success. </w:t>
      </w:r>
    </w:p>
    <w:p w14:paraId="43F4A762" w14:textId="77777777" w:rsidR="00FF7502" w:rsidRDefault="00FF7502"/>
    <w:p w14:paraId="63C84662" w14:textId="3000A8E8" w:rsidR="00BA0EA7" w:rsidRDefault="005E703D">
      <w:r>
        <w:t>In my role as Director of Ambulatory Clinical Operations at Brigham and Women’s Hospital, Division of Urology</w:t>
      </w:r>
      <w:r w:rsidR="008052BC">
        <w:t xml:space="preserve"> since 2016</w:t>
      </w:r>
      <w:r>
        <w:t xml:space="preserve">, I am charged with the responsibility </w:t>
      </w:r>
      <w:r w:rsidR="00625292">
        <w:t>of maintaining and optimizing the outpatient clinics such that patients with all urologic diseases are seen efficiently and in a timely manner</w:t>
      </w:r>
      <w:r w:rsidR="008052BC">
        <w:t xml:space="preserve"> by our clinicians</w:t>
      </w:r>
      <w:r w:rsidR="00625292">
        <w:t xml:space="preserve">. Annually, </w:t>
      </w:r>
      <w:r w:rsidR="004E7639">
        <w:t xml:space="preserve">my colleagues and I see over 20,000 clinic visits </w:t>
      </w:r>
      <w:r w:rsidR="00625292">
        <w:t>in the Division of Urology outpatient clinics</w:t>
      </w:r>
      <w:r w:rsidR="008052BC">
        <w:t xml:space="preserve">, and this volume is expected to continue increasing. Urology is a procedural specialty and </w:t>
      </w:r>
      <w:r w:rsidR="004E7639">
        <w:t>there are</w:t>
      </w:r>
      <w:r w:rsidR="008052BC">
        <w:t xml:space="preserve"> </w:t>
      </w:r>
      <w:r w:rsidR="00B3157B">
        <w:t xml:space="preserve">over </w:t>
      </w:r>
      <w:r w:rsidR="00625292">
        <w:t xml:space="preserve">8,000 </w:t>
      </w:r>
      <w:r w:rsidR="008052BC">
        <w:t>office procedure each</w:t>
      </w:r>
      <w:r w:rsidR="004E7639">
        <w:t xml:space="preserve"> year</w:t>
      </w:r>
      <w:r w:rsidR="00B3157B">
        <w:t xml:space="preserve"> in our clinics</w:t>
      </w:r>
      <w:r w:rsidR="00625292">
        <w:t>. To accommodate this large volume of patients</w:t>
      </w:r>
      <w:r w:rsidR="008052BC">
        <w:t xml:space="preserve"> and procedures</w:t>
      </w:r>
      <w:r w:rsidR="00625292">
        <w:t xml:space="preserve">, </w:t>
      </w:r>
      <w:r w:rsidR="004E7639">
        <w:t>it is necessary to coordinate the efforts of</w:t>
      </w:r>
      <w:r w:rsidR="00625292">
        <w:t xml:space="preserve"> 15</w:t>
      </w:r>
      <w:r w:rsidR="008052BC">
        <w:t>-20</w:t>
      </w:r>
      <w:r w:rsidR="00625292">
        <w:t xml:space="preserve"> medical assistants and licensed practical nurses that work in </w:t>
      </w:r>
      <w:r w:rsidR="004E7639">
        <w:t xml:space="preserve">our </w:t>
      </w:r>
      <w:r w:rsidR="00625292">
        <w:t xml:space="preserve">clinics </w:t>
      </w:r>
      <w:r w:rsidR="004E7639">
        <w:t>across</w:t>
      </w:r>
      <w:r w:rsidR="00625292">
        <w:t xml:space="preserve"> three different campuse</w:t>
      </w:r>
      <w:r w:rsidR="004E7639">
        <w:t>s</w:t>
      </w:r>
      <w:r w:rsidR="008052BC">
        <w:t xml:space="preserve">. I have </w:t>
      </w:r>
      <w:r w:rsidR="00FF7502">
        <w:t xml:space="preserve">spearheaded the recent effort to expand office procedures through the overhaul of our clinic equipment </w:t>
      </w:r>
      <w:r w:rsidR="004E7639">
        <w:t xml:space="preserve">which in turn allows for </w:t>
      </w:r>
      <w:r w:rsidR="00FF7502">
        <w:t xml:space="preserve">many </w:t>
      </w:r>
      <w:r w:rsidR="004E7639">
        <w:t xml:space="preserve">office </w:t>
      </w:r>
      <w:r w:rsidR="00FF7502">
        <w:t xml:space="preserve">procedures that were formally reserved for the operating room including </w:t>
      </w:r>
      <w:r w:rsidR="00AA5FE5">
        <w:t>i</w:t>
      </w:r>
      <w:r w:rsidR="00FF7502">
        <w:t xml:space="preserve">njection of bladder Botox to treat bladder overactivity and new treatments for enlarged prostate to address male voiding dysfunction. </w:t>
      </w:r>
      <w:r w:rsidR="008052BC">
        <w:t xml:space="preserve"> </w:t>
      </w:r>
    </w:p>
    <w:p w14:paraId="79E58A43" w14:textId="75F618D5" w:rsidR="00BA0EA7" w:rsidRDefault="00BA0EA7"/>
    <w:p w14:paraId="477540A5" w14:textId="2488350C" w:rsidR="00286A75" w:rsidRDefault="004E7639">
      <w:r>
        <w:t>As an</w:t>
      </w:r>
      <w:r w:rsidR="00286A75">
        <w:t xml:space="preserve"> academic </w:t>
      </w:r>
      <w:r>
        <w:t>urologist</w:t>
      </w:r>
      <w:r w:rsidR="00286A75">
        <w:t xml:space="preserve"> at </w:t>
      </w:r>
      <w:r>
        <w:t>BWH</w:t>
      </w:r>
      <w:r w:rsidR="00286A75">
        <w:t xml:space="preserve"> and </w:t>
      </w:r>
      <w:r>
        <w:t>DFCI, I am perfectly situated within the forward-thinking</w:t>
      </w:r>
      <w:r w:rsidR="002D227D">
        <w:t xml:space="preserve">, multi-disciplinary </w:t>
      </w:r>
      <w:r w:rsidR="00286A75">
        <w:t>Harvard</w:t>
      </w:r>
      <w:r w:rsidR="00D04AE9">
        <w:t xml:space="preserve"> community</w:t>
      </w:r>
      <w:r w:rsidR="00286A75">
        <w:t>.</w:t>
      </w:r>
      <w:r w:rsidR="00FF7502">
        <w:t xml:space="preserve"> I look forward to continuing my contributions to </w:t>
      </w:r>
      <w:r w:rsidR="002D227D">
        <w:t>urologic oncology</w:t>
      </w:r>
      <w:r w:rsidR="00FF7502">
        <w:t xml:space="preserve"> through the direct care of patients, the development of </w:t>
      </w:r>
      <w:r w:rsidR="00FF7502" w:rsidRPr="00651223">
        <w:t xml:space="preserve">evidence-based </w:t>
      </w:r>
      <w:r w:rsidR="00FF7502">
        <w:t>practice guidelines and healthy policy through research, and my involvement with teaching and mentorship.</w:t>
      </w:r>
    </w:p>
    <w:p w14:paraId="19A43FD0" w14:textId="2083DA32" w:rsidR="00BA0EA7" w:rsidRPr="00DE2770" w:rsidRDefault="00BA0EA7"/>
    <w:sectPr w:rsidR="00BA0EA7" w:rsidRPr="00DE2770" w:rsidSect="00FF750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B3D9" w14:textId="77777777" w:rsidR="00B35DE3" w:rsidRDefault="00B35DE3" w:rsidP="00B63336">
      <w:r>
        <w:separator/>
      </w:r>
    </w:p>
  </w:endnote>
  <w:endnote w:type="continuationSeparator" w:id="0">
    <w:p w14:paraId="2318AEAA" w14:textId="77777777" w:rsidR="00B35DE3" w:rsidRDefault="00B35DE3" w:rsidP="00B6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BE73" w14:textId="77777777" w:rsidR="00AE77FE" w:rsidRDefault="00AE77FE" w:rsidP="00B633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F1146" w14:textId="77777777" w:rsidR="00AE77FE" w:rsidRDefault="00AE77FE" w:rsidP="00B633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9FEA" w14:textId="77777777" w:rsidR="00AE77FE" w:rsidRDefault="00AE7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F9C8" w14:textId="77777777" w:rsidR="00AE77FE" w:rsidRDefault="00AE77FE" w:rsidP="00B633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4A0533A4" w14:textId="77777777" w:rsidR="00AE77FE" w:rsidRDefault="00AE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3420" w14:textId="77777777" w:rsidR="00B35DE3" w:rsidRDefault="00B35DE3" w:rsidP="00B63336">
      <w:r>
        <w:separator/>
      </w:r>
    </w:p>
  </w:footnote>
  <w:footnote w:type="continuationSeparator" w:id="0">
    <w:p w14:paraId="2CD75E57" w14:textId="77777777" w:rsidR="00B35DE3" w:rsidRDefault="00B35DE3" w:rsidP="00B6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BAA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482C"/>
    <w:multiLevelType w:val="hybridMultilevel"/>
    <w:tmpl w:val="AF3AD65E"/>
    <w:lvl w:ilvl="0" w:tplc="5E52F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D4234"/>
    <w:multiLevelType w:val="hybridMultilevel"/>
    <w:tmpl w:val="8AE4CEB6"/>
    <w:lvl w:ilvl="0" w:tplc="1106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5C38"/>
    <w:multiLevelType w:val="hybridMultilevel"/>
    <w:tmpl w:val="A51EE3F0"/>
    <w:lvl w:ilvl="0" w:tplc="D974FA6C">
      <w:start w:val="198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803DEC"/>
    <w:multiLevelType w:val="hybridMultilevel"/>
    <w:tmpl w:val="601EF53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61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46599"/>
    <w:multiLevelType w:val="hybridMultilevel"/>
    <w:tmpl w:val="E6D2C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6537E"/>
    <w:multiLevelType w:val="multilevel"/>
    <w:tmpl w:val="10CC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B3015"/>
    <w:multiLevelType w:val="hybridMultilevel"/>
    <w:tmpl w:val="C43EF738"/>
    <w:lvl w:ilvl="0" w:tplc="84CA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0C82"/>
    <w:multiLevelType w:val="hybridMultilevel"/>
    <w:tmpl w:val="335A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2F38"/>
    <w:multiLevelType w:val="hybridMultilevel"/>
    <w:tmpl w:val="065C359C"/>
    <w:lvl w:ilvl="0" w:tplc="B9629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D65E2"/>
    <w:multiLevelType w:val="hybridMultilevel"/>
    <w:tmpl w:val="F39EA29E"/>
    <w:lvl w:ilvl="0" w:tplc="11DE4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5017C"/>
    <w:multiLevelType w:val="hybridMultilevel"/>
    <w:tmpl w:val="CB24982E"/>
    <w:lvl w:ilvl="0" w:tplc="B37291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F6B5317"/>
    <w:multiLevelType w:val="multilevel"/>
    <w:tmpl w:val="3B50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65D14"/>
    <w:multiLevelType w:val="hybridMultilevel"/>
    <w:tmpl w:val="F656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C528F"/>
    <w:multiLevelType w:val="hybridMultilevel"/>
    <w:tmpl w:val="741E3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36DF5"/>
    <w:multiLevelType w:val="hybridMultilevel"/>
    <w:tmpl w:val="29E21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A5A37"/>
    <w:multiLevelType w:val="multilevel"/>
    <w:tmpl w:val="8AE4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40808"/>
    <w:multiLevelType w:val="hybridMultilevel"/>
    <w:tmpl w:val="A926ACBA"/>
    <w:lvl w:ilvl="0" w:tplc="43904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725F3"/>
    <w:multiLevelType w:val="hybridMultilevel"/>
    <w:tmpl w:val="69E273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518A0"/>
    <w:multiLevelType w:val="multilevel"/>
    <w:tmpl w:val="A07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C3B53"/>
    <w:multiLevelType w:val="hybridMultilevel"/>
    <w:tmpl w:val="21A87430"/>
    <w:lvl w:ilvl="0" w:tplc="762AA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90F51"/>
    <w:multiLevelType w:val="hybridMultilevel"/>
    <w:tmpl w:val="F81251DE"/>
    <w:lvl w:ilvl="0" w:tplc="05FE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EB5FB9"/>
    <w:multiLevelType w:val="multilevel"/>
    <w:tmpl w:val="E89A1C94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7DA5D6E"/>
    <w:multiLevelType w:val="hybridMultilevel"/>
    <w:tmpl w:val="8C96FA1C"/>
    <w:lvl w:ilvl="0" w:tplc="35CA8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B0D5C"/>
    <w:multiLevelType w:val="hybridMultilevel"/>
    <w:tmpl w:val="8E7E245E"/>
    <w:lvl w:ilvl="0" w:tplc="43904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D68D7"/>
    <w:multiLevelType w:val="multilevel"/>
    <w:tmpl w:val="F7AA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21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"/>
  </w:num>
  <w:num w:numId="18">
    <w:abstractNumId w:val="16"/>
  </w:num>
  <w:num w:numId="19">
    <w:abstractNumId w:val="17"/>
  </w:num>
  <w:num w:numId="20">
    <w:abstractNumId w:val="24"/>
  </w:num>
  <w:num w:numId="21">
    <w:abstractNumId w:val="23"/>
  </w:num>
  <w:num w:numId="22">
    <w:abstractNumId w:val="25"/>
  </w:num>
  <w:num w:numId="23">
    <w:abstractNumId w:val="8"/>
  </w:num>
  <w:num w:numId="24">
    <w:abstractNumId w:val="15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83"/>
    <w:rsid w:val="00000136"/>
    <w:rsid w:val="00000F56"/>
    <w:rsid w:val="00001017"/>
    <w:rsid w:val="00001888"/>
    <w:rsid w:val="00003A5C"/>
    <w:rsid w:val="00007FB4"/>
    <w:rsid w:val="00013EAB"/>
    <w:rsid w:val="000146E5"/>
    <w:rsid w:val="00017422"/>
    <w:rsid w:val="0002610F"/>
    <w:rsid w:val="000337D8"/>
    <w:rsid w:val="00036810"/>
    <w:rsid w:val="00037222"/>
    <w:rsid w:val="0004541A"/>
    <w:rsid w:val="00045AA7"/>
    <w:rsid w:val="00047EA5"/>
    <w:rsid w:val="000507BA"/>
    <w:rsid w:val="00051D2A"/>
    <w:rsid w:val="000551B1"/>
    <w:rsid w:val="00057EC6"/>
    <w:rsid w:val="000611C5"/>
    <w:rsid w:val="0006296C"/>
    <w:rsid w:val="00063177"/>
    <w:rsid w:val="00063F76"/>
    <w:rsid w:val="0006662E"/>
    <w:rsid w:val="000676F1"/>
    <w:rsid w:val="00067E35"/>
    <w:rsid w:val="00067F75"/>
    <w:rsid w:val="00073529"/>
    <w:rsid w:val="00076F8E"/>
    <w:rsid w:val="00080D8C"/>
    <w:rsid w:val="00080EA7"/>
    <w:rsid w:val="000815A2"/>
    <w:rsid w:val="000856D0"/>
    <w:rsid w:val="0008687E"/>
    <w:rsid w:val="0008731A"/>
    <w:rsid w:val="00087CD6"/>
    <w:rsid w:val="0009206F"/>
    <w:rsid w:val="000935DE"/>
    <w:rsid w:val="000A6BDD"/>
    <w:rsid w:val="000A7727"/>
    <w:rsid w:val="000B4847"/>
    <w:rsid w:val="000C00A4"/>
    <w:rsid w:val="000C2729"/>
    <w:rsid w:val="000C54C0"/>
    <w:rsid w:val="000C71B4"/>
    <w:rsid w:val="000E6249"/>
    <w:rsid w:val="000E6A52"/>
    <w:rsid w:val="000E7615"/>
    <w:rsid w:val="000F0BC2"/>
    <w:rsid w:val="000F4BC2"/>
    <w:rsid w:val="000F6591"/>
    <w:rsid w:val="00103BDA"/>
    <w:rsid w:val="00110401"/>
    <w:rsid w:val="001115E0"/>
    <w:rsid w:val="001126F4"/>
    <w:rsid w:val="00116A29"/>
    <w:rsid w:val="001214DD"/>
    <w:rsid w:val="001227F8"/>
    <w:rsid w:val="00123CFE"/>
    <w:rsid w:val="00125179"/>
    <w:rsid w:val="00142E94"/>
    <w:rsid w:val="0014577B"/>
    <w:rsid w:val="00157B65"/>
    <w:rsid w:val="0016315C"/>
    <w:rsid w:val="00165306"/>
    <w:rsid w:val="0017089D"/>
    <w:rsid w:val="00171E29"/>
    <w:rsid w:val="00172703"/>
    <w:rsid w:val="001835B3"/>
    <w:rsid w:val="00184D6F"/>
    <w:rsid w:val="001857FD"/>
    <w:rsid w:val="00187E83"/>
    <w:rsid w:val="00196E41"/>
    <w:rsid w:val="001A3782"/>
    <w:rsid w:val="001A4DF1"/>
    <w:rsid w:val="001B75F5"/>
    <w:rsid w:val="001C107D"/>
    <w:rsid w:val="001C2A54"/>
    <w:rsid w:val="001C342D"/>
    <w:rsid w:val="001C6303"/>
    <w:rsid w:val="001C7846"/>
    <w:rsid w:val="001D0165"/>
    <w:rsid w:val="001D082B"/>
    <w:rsid w:val="001D330E"/>
    <w:rsid w:val="001D4118"/>
    <w:rsid w:val="001D45BF"/>
    <w:rsid w:val="001E3495"/>
    <w:rsid w:val="001E3549"/>
    <w:rsid w:val="001F2F10"/>
    <w:rsid w:val="001F5EC7"/>
    <w:rsid w:val="0020148F"/>
    <w:rsid w:val="00202BE1"/>
    <w:rsid w:val="00206BAC"/>
    <w:rsid w:val="00210C82"/>
    <w:rsid w:val="00212911"/>
    <w:rsid w:val="00212E21"/>
    <w:rsid w:val="002202D0"/>
    <w:rsid w:val="00220770"/>
    <w:rsid w:val="00222F7E"/>
    <w:rsid w:val="0022456C"/>
    <w:rsid w:val="002266F7"/>
    <w:rsid w:val="00232770"/>
    <w:rsid w:val="00235131"/>
    <w:rsid w:val="002458F4"/>
    <w:rsid w:val="00260488"/>
    <w:rsid w:val="00261A26"/>
    <w:rsid w:val="00263B03"/>
    <w:rsid w:val="00270E4E"/>
    <w:rsid w:val="002721E7"/>
    <w:rsid w:val="002743F8"/>
    <w:rsid w:val="00274835"/>
    <w:rsid w:val="002769FB"/>
    <w:rsid w:val="00276F30"/>
    <w:rsid w:val="00277C36"/>
    <w:rsid w:val="00284C43"/>
    <w:rsid w:val="00286A75"/>
    <w:rsid w:val="00290EB5"/>
    <w:rsid w:val="00293695"/>
    <w:rsid w:val="00294257"/>
    <w:rsid w:val="00296152"/>
    <w:rsid w:val="002A4684"/>
    <w:rsid w:val="002A7A3E"/>
    <w:rsid w:val="002B0C01"/>
    <w:rsid w:val="002C2ADD"/>
    <w:rsid w:val="002C4C10"/>
    <w:rsid w:val="002D227D"/>
    <w:rsid w:val="002D4E9C"/>
    <w:rsid w:val="002D5998"/>
    <w:rsid w:val="002F2F81"/>
    <w:rsid w:val="002F5E9F"/>
    <w:rsid w:val="0030461D"/>
    <w:rsid w:val="00304DBB"/>
    <w:rsid w:val="003059D7"/>
    <w:rsid w:val="00306300"/>
    <w:rsid w:val="00313ABB"/>
    <w:rsid w:val="00315DAD"/>
    <w:rsid w:val="0031752D"/>
    <w:rsid w:val="003237BF"/>
    <w:rsid w:val="00326174"/>
    <w:rsid w:val="00336E18"/>
    <w:rsid w:val="00351944"/>
    <w:rsid w:val="003601A6"/>
    <w:rsid w:val="003602FB"/>
    <w:rsid w:val="00362E80"/>
    <w:rsid w:val="003651C3"/>
    <w:rsid w:val="00367ED3"/>
    <w:rsid w:val="003704C4"/>
    <w:rsid w:val="00371A77"/>
    <w:rsid w:val="00371D92"/>
    <w:rsid w:val="00372516"/>
    <w:rsid w:val="0038030E"/>
    <w:rsid w:val="00382175"/>
    <w:rsid w:val="003822C7"/>
    <w:rsid w:val="00382413"/>
    <w:rsid w:val="0038532C"/>
    <w:rsid w:val="00391209"/>
    <w:rsid w:val="00391571"/>
    <w:rsid w:val="00394F41"/>
    <w:rsid w:val="003A05E3"/>
    <w:rsid w:val="003A115E"/>
    <w:rsid w:val="003A6E13"/>
    <w:rsid w:val="003B0386"/>
    <w:rsid w:val="003B3374"/>
    <w:rsid w:val="003C0620"/>
    <w:rsid w:val="003C0A71"/>
    <w:rsid w:val="003C45F8"/>
    <w:rsid w:val="003C50FC"/>
    <w:rsid w:val="003C75C4"/>
    <w:rsid w:val="003D06F3"/>
    <w:rsid w:val="003D1C9E"/>
    <w:rsid w:val="003D3649"/>
    <w:rsid w:val="003D44D2"/>
    <w:rsid w:val="003D462F"/>
    <w:rsid w:val="003D6E3A"/>
    <w:rsid w:val="003D7532"/>
    <w:rsid w:val="003D78C7"/>
    <w:rsid w:val="003E00FE"/>
    <w:rsid w:val="003E2889"/>
    <w:rsid w:val="003E5231"/>
    <w:rsid w:val="003F13AF"/>
    <w:rsid w:val="003F73C7"/>
    <w:rsid w:val="003F7A5D"/>
    <w:rsid w:val="00400776"/>
    <w:rsid w:val="00402B19"/>
    <w:rsid w:val="0040775E"/>
    <w:rsid w:val="00412D5B"/>
    <w:rsid w:val="004133A5"/>
    <w:rsid w:val="00414536"/>
    <w:rsid w:val="00421007"/>
    <w:rsid w:val="004316E7"/>
    <w:rsid w:val="00451980"/>
    <w:rsid w:val="00452617"/>
    <w:rsid w:val="004526C3"/>
    <w:rsid w:val="00466688"/>
    <w:rsid w:val="00466D8C"/>
    <w:rsid w:val="00472C09"/>
    <w:rsid w:val="00475776"/>
    <w:rsid w:val="00475D09"/>
    <w:rsid w:val="00477584"/>
    <w:rsid w:val="00484D9C"/>
    <w:rsid w:val="004904CA"/>
    <w:rsid w:val="0049171E"/>
    <w:rsid w:val="004A0BCA"/>
    <w:rsid w:val="004A2D57"/>
    <w:rsid w:val="004A3D92"/>
    <w:rsid w:val="004A52C0"/>
    <w:rsid w:val="004A589C"/>
    <w:rsid w:val="004A6634"/>
    <w:rsid w:val="004B6F0D"/>
    <w:rsid w:val="004B72F9"/>
    <w:rsid w:val="004C2902"/>
    <w:rsid w:val="004C2DBA"/>
    <w:rsid w:val="004D06C8"/>
    <w:rsid w:val="004D0EB6"/>
    <w:rsid w:val="004D152C"/>
    <w:rsid w:val="004D3B46"/>
    <w:rsid w:val="004D6627"/>
    <w:rsid w:val="004D75CB"/>
    <w:rsid w:val="004E3EED"/>
    <w:rsid w:val="004E7639"/>
    <w:rsid w:val="004F230B"/>
    <w:rsid w:val="004F2BB4"/>
    <w:rsid w:val="004F3185"/>
    <w:rsid w:val="004F4FA8"/>
    <w:rsid w:val="004F51C8"/>
    <w:rsid w:val="00506DF6"/>
    <w:rsid w:val="00511AA3"/>
    <w:rsid w:val="00511ED0"/>
    <w:rsid w:val="005135AE"/>
    <w:rsid w:val="00516018"/>
    <w:rsid w:val="005205AC"/>
    <w:rsid w:val="005216F0"/>
    <w:rsid w:val="005226CD"/>
    <w:rsid w:val="00530002"/>
    <w:rsid w:val="00530846"/>
    <w:rsid w:val="005317F3"/>
    <w:rsid w:val="005429E1"/>
    <w:rsid w:val="0054502C"/>
    <w:rsid w:val="0054686B"/>
    <w:rsid w:val="005471D3"/>
    <w:rsid w:val="005501DA"/>
    <w:rsid w:val="00554BEA"/>
    <w:rsid w:val="00567186"/>
    <w:rsid w:val="00567947"/>
    <w:rsid w:val="00572191"/>
    <w:rsid w:val="005732D0"/>
    <w:rsid w:val="00574C59"/>
    <w:rsid w:val="00587CC6"/>
    <w:rsid w:val="00594BF8"/>
    <w:rsid w:val="005A3ECE"/>
    <w:rsid w:val="005A5419"/>
    <w:rsid w:val="005B5CBD"/>
    <w:rsid w:val="005B640F"/>
    <w:rsid w:val="005D3D5F"/>
    <w:rsid w:val="005D7396"/>
    <w:rsid w:val="005E0A55"/>
    <w:rsid w:val="005E3CE1"/>
    <w:rsid w:val="005E4F5F"/>
    <w:rsid w:val="005E703D"/>
    <w:rsid w:val="005E7BAF"/>
    <w:rsid w:val="005F2017"/>
    <w:rsid w:val="005F5DE6"/>
    <w:rsid w:val="00600846"/>
    <w:rsid w:val="00601A5C"/>
    <w:rsid w:val="00606464"/>
    <w:rsid w:val="00606B65"/>
    <w:rsid w:val="0061366A"/>
    <w:rsid w:val="00616962"/>
    <w:rsid w:val="00620D2E"/>
    <w:rsid w:val="00625292"/>
    <w:rsid w:val="006263C4"/>
    <w:rsid w:val="0063328F"/>
    <w:rsid w:val="006332EC"/>
    <w:rsid w:val="006348F8"/>
    <w:rsid w:val="0064694D"/>
    <w:rsid w:val="006507CE"/>
    <w:rsid w:val="00651223"/>
    <w:rsid w:val="00654236"/>
    <w:rsid w:val="006548F0"/>
    <w:rsid w:val="006568E7"/>
    <w:rsid w:val="00666D52"/>
    <w:rsid w:val="00676ED9"/>
    <w:rsid w:val="0068342D"/>
    <w:rsid w:val="00686D63"/>
    <w:rsid w:val="0068765D"/>
    <w:rsid w:val="006920A1"/>
    <w:rsid w:val="0069310D"/>
    <w:rsid w:val="00694F90"/>
    <w:rsid w:val="006975DB"/>
    <w:rsid w:val="006A3C7A"/>
    <w:rsid w:val="006A4F82"/>
    <w:rsid w:val="006A6F3A"/>
    <w:rsid w:val="006C3629"/>
    <w:rsid w:val="006C3DE8"/>
    <w:rsid w:val="006C5B26"/>
    <w:rsid w:val="006C5C43"/>
    <w:rsid w:val="006C6DAA"/>
    <w:rsid w:val="006D0810"/>
    <w:rsid w:val="006D1B15"/>
    <w:rsid w:val="006D33E5"/>
    <w:rsid w:val="006D7750"/>
    <w:rsid w:val="006E1528"/>
    <w:rsid w:val="006F35DD"/>
    <w:rsid w:val="006F51E3"/>
    <w:rsid w:val="006F571B"/>
    <w:rsid w:val="007034EC"/>
    <w:rsid w:val="00711A14"/>
    <w:rsid w:val="00712C33"/>
    <w:rsid w:val="007173CE"/>
    <w:rsid w:val="00720392"/>
    <w:rsid w:val="00721796"/>
    <w:rsid w:val="00724A57"/>
    <w:rsid w:val="007274B2"/>
    <w:rsid w:val="0073122D"/>
    <w:rsid w:val="007376D3"/>
    <w:rsid w:val="00737D4C"/>
    <w:rsid w:val="00746027"/>
    <w:rsid w:val="00753260"/>
    <w:rsid w:val="00755391"/>
    <w:rsid w:val="00755B1F"/>
    <w:rsid w:val="0076074E"/>
    <w:rsid w:val="007639CC"/>
    <w:rsid w:val="007652B1"/>
    <w:rsid w:val="00766C0F"/>
    <w:rsid w:val="007713EB"/>
    <w:rsid w:val="00781F8C"/>
    <w:rsid w:val="00782122"/>
    <w:rsid w:val="00785693"/>
    <w:rsid w:val="00786E68"/>
    <w:rsid w:val="0079013D"/>
    <w:rsid w:val="00791C74"/>
    <w:rsid w:val="00792C99"/>
    <w:rsid w:val="00793A3D"/>
    <w:rsid w:val="007A106B"/>
    <w:rsid w:val="007A1672"/>
    <w:rsid w:val="007A3E40"/>
    <w:rsid w:val="007A5EBC"/>
    <w:rsid w:val="007A6577"/>
    <w:rsid w:val="007A7EFE"/>
    <w:rsid w:val="007B1620"/>
    <w:rsid w:val="007B266B"/>
    <w:rsid w:val="007B2B54"/>
    <w:rsid w:val="007B3FEC"/>
    <w:rsid w:val="007C66AB"/>
    <w:rsid w:val="007C6D11"/>
    <w:rsid w:val="007C78A6"/>
    <w:rsid w:val="007D35FA"/>
    <w:rsid w:val="007D4D7F"/>
    <w:rsid w:val="007D4E3C"/>
    <w:rsid w:val="007D7125"/>
    <w:rsid w:val="007D717C"/>
    <w:rsid w:val="007E0DA0"/>
    <w:rsid w:val="007E100F"/>
    <w:rsid w:val="007E388A"/>
    <w:rsid w:val="007E4C2B"/>
    <w:rsid w:val="007E554E"/>
    <w:rsid w:val="007E6877"/>
    <w:rsid w:val="007F187C"/>
    <w:rsid w:val="007F318C"/>
    <w:rsid w:val="00803652"/>
    <w:rsid w:val="0080444B"/>
    <w:rsid w:val="008052BC"/>
    <w:rsid w:val="00807A0A"/>
    <w:rsid w:val="00817DFC"/>
    <w:rsid w:val="00817FD9"/>
    <w:rsid w:val="008203C8"/>
    <w:rsid w:val="00822916"/>
    <w:rsid w:val="008300F9"/>
    <w:rsid w:val="00830CB0"/>
    <w:rsid w:val="00841F1D"/>
    <w:rsid w:val="00856359"/>
    <w:rsid w:val="0086212F"/>
    <w:rsid w:val="00864239"/>
    <w:rsid w:val="008665CC"/>
    <w:rsid w:val="00866B1E"/>
    <w:rsid w:val="00872E04"/>
    <w:rsid w:val="00874C4C"/>
    <w:rsid w:val="008758C0"/>
    <w:rsid w:val="00877CC3"/>
    <w:rsid w:val="00882517"/>
    <w:rsid w:val="0088325E"/>
    <w:rsid w:val="0088666A"/>
    <w:rsid w:val="0089081C"/>
    <w:rsid w:val="00892867"/>
    <w:rsid w:val="00892B5A"/>
    <w:rsid w:val="008A0BDF"/>
    <w:rsid w:val="008A21A9"/>
    <w:rsid w:val="008B0FF3"/>
    <w:rsid w:val="008B5ED8"/>
    <w:rsid w:val="008B7735"/>
    <w:rsid w:val="008C52D6"/>
    <w:rsid w:val="008D687D"/>
    <w:rsid w:val="008E35B7"/>
    <w:rsid w:val="008E79EA"/>
    <w:rsid w:val="00910E94"/>
    <w:rsid w:val="00911204"/>
    <w:rsid w:val="00914522"/>
    <w:rsid w:val="00921059"/>
    <w:rsid w:val="009242D3"/>
    <w:rsid w:val="009302D4"/>
    <w:rsid w:val="00930795"/>
    <w:rsid w:val="009335AE"/>
    <w:rsid w:val="00933863"/>
    <w:rsid w:val="009449BA"/>
    <w:rsid w:val="00946EA6"/>
    <w:rsid w:val="009533DA"/>
    <w:rsid w:val="00955BB7"/>
    <w:rsid w:val="0096169E"/>
    <w:rsid w:val="009626CB"/>
    <w:rsid w:val="00971036"/>
    <w:rsid w:val="00972A40"/>
    <w:rsid w:val="009764F5"/>
    <w:rsid w:val="00977D84"/>
    <w:rsid w:val="009825B5"/>
    <w:rsid w:val="00984418"/>
    <w:rsid w:val="009856B0"/>
    <w:rsid w:val="009860C8"/>
    <w:rsid w:val="00986F9D"/>
    <w:rsid w:val="00987B53"/>
    <w:rsid w:val="00992EE3"/>
    <w:rsid w:val="00994B48"/>
    <w:rsid w:val="009A2D1E"/>
    <w:rsid w:val="009B11A2"/>
    <w:rsid w:val="009B5613"/>
    <w:rsid w:val="009B5C7D"/>
    <w:rsid w:val="009B73D8"/>
    <w:rsid w:val="009C1BBB"/>
    <w:rsid w:val="009C57F7"/>
    <w:rsid w:val="009E12AD"/>
    <w:rsid w:val="009E36A2"/>
    <w:rsid w:val="009E63E6"/>
    <w:rsid w:val="009E6F30"/>
    <w:rsid w:val="009E754A"/>
    <w:rsid w:val="009E77F8"/>
    <w:rsid w:val="009F57BC"/>
    <w:rsid w:val="00A03590"/>
    <w:rsid w:val="00A10CEF"/>
    <w:rsid w:val="00A11326"/>
    <w:rsid w:val="00A11F0F"/>
    <w:rsid w:val="00A133A5"/>
    <w:rsid w:val="00A144F6"/>
    <w:rsid w:val="00A15CF4"/>
    <w:rsid w:val="00A20274"/>
    <w:rsid w:val="00A31C64"/>
    <w:rsid w:val="00A335D1"/>
    <w:rsid w:val="00A43238"/>
    <w:rsid w:val="00A532BB"/>
    <w:rsid w:val="00A55AB9"/>
    <w:rsid w:val="00A56B1F"/>
    <w:rsid w:val="00A6698D"/>
    <w:rsid w:val="00A673D3"/>
    <w:rsid w:val="00A73A83"/>
    <w:rsid w:val="00A7434D"/>
    <w:rsid w:val="00A76181"/>
    <w:rsid w:val="00A7688F"/>
    <w:rsid w:val="00A82B82"/>
    <w:rsid w:val="00A901C3"/>
    <w:rsid w:val="00A9465F"/>
    <w:rsid w:val="00AA06EC"/>
    <w:rsid w:val="00AA146A"/>
    <w:rsid w:val="00AA481C"/>
    <w:rsid w:val="00AA5FE5"/>
    <w:rsid w:val="00AA7CC8"/>
    <w:rsid w:val="00AB113F"/>
    <w:rsid w:val="00AB5502"/>
    <w:rsid w:val="00AC474E"/>
    <w:rsid w:val="00AD0948"/>
    <w:rsid w:val="00AD3DC7"/>
    <w:rsid w:val="00AD45DF"/>
    <w:rsid w:val="00AE7586"/>
    <w:rsid w:val="00AE77FE"/>
    <w:rsid w:val="00AE7991"/>
    <w:rsid w:val="00AF0343"/>
    <w:rsid w:val="00AF27BD"/>
    <w:rsid w:val="00AF7300"/>
    <w:rsid w:val="00AF77CD"/>
    <w:rsid w:val="00B03039"/>
    <w:rsid w:val="00B05E2E"/>
    <w:rsid w:val="00B07618"/>
    <w:rsid w:val="00B1216C"/>
    <w:rsid w:val="00B14E7A"/>
    <w:rsid w:val="00B16D7B"/>
    <w:rsid w:val="00B3157B"/>
    <w:rsid w:val="00B31782"/>
    <w:rsid w:val="00B31E6F"/>
    <w:rsid w:val="00B34547"/>
    <w:rsid w:val="00B34B7E"/>
    <w:rsid w:val="00B35424"/>
    <w:rsid w:val="00B35870"/>
    <w:rsid w:val="00B35DE3"/>
    <w:rsid w:val="00B40586"/>
    <w:rsid w:val="00B44129"/>
    <w:rsid w:val="00B53656"/>
    <w:rsid w:val="00B55FFB"/>
    <w:rsid w:val="00B566E3"/>
    <w:rsid w:val="00B56A8E"/>
    <w:rsid w:val="00B6179A"/>
    <w:rsid w:val="00B621BE"/>
    <w:rsid w:val="00B625A2"/>
    <w:rsid w:val="00B63336"/>
    <w:rsid w:val="00B6707F"/>
    <w:rsid w:val="00B744D2"/>
    <w:rsid w:val="00B8047F"/>
    <w:rsid w:val="00B8149C"/>
    <w:rsid w:val="00B83ABC"/>
    <w:rsid w:val="00B85671"/>
    <w:rsid w:val="00B910E7"/>
    <w:rsid w:val="00B94386"/>
    <w:rsid w:val="00B94786"/>
    <w:rsid w:val="00B95D7D"/>
    <w:rsid w:val="00BA0EA7"/>
    <w:rsid w:val="00BA1F48"/>
    <w:rsid w:val="00BA24B9"/>
    <w:rsid w:val="00BA2DDD"/>
    <w:rsid w:val="00BA2E59"/>
    <w:rsid w:val="00BA5707"/>
    <w:rsid w:val="00BA67CE"/>
    <w:rsid w:val="00BB550B"/>
    <w:rsid w:val="00BC0D29"/>
    <w:rsid w:val="00BC7A02"/>
    <w:rsid w:val="00BD1EC5"/>
    <w:rsid w:val="00BD3EDD"/>
    <w:rsid w:val="00BD4D73"/>
    <w:rsid w:val="00BE4E2E"/>
    <w:rsid w:val="00BE4FAF"/>
    <w:rsid w:val="00BE6C0B"/>
    <w:rsid w:val="00BE7BB3"/>
    <w:rsid w:val="00BF077D"/>
    <w:rsid w:val="00BF4584"/>
    <w:rsid w:val="00BF7502"/>
    <w:rsid w:val="00BF7E0F"/>
    <w:rsid w:val="00C02124"/>
    <w:rsid w:val="00C02711"/>
    <w:rsid w:val="00C03801"/>
    <w:rsid w:val="00C06686"/>
    <w:rsid w:val="00C06CBA"/>
    <w:rsid w:val="00C071D0"/>
    <w:rsid w:val="00C13CAC"/>
    <w:rsid w:val="00C13ED9"/>
    <w:rsid w:val="00C202B7"/>
    <w:rsid w:val="00C22ED7"/>
    <w:rsid w:val="00C25DF4"/>
    <w:rsid w:val="00C26014"/>
    <w:rsid w:val="00C319B0"/>
    <w:rsid w:val="00C336B0"/>
    <w:rsid w:val="00C338A7"/>
    <w:rsid w:val="00C454C4"/>
    <w:rsid w:val="00C45CA9"/>
    <w:rsid w:val="00C563BE"/>
    <w:rsid w:val="00C6080F"/>
    <w:rsid w:val="00C62AD8"/>
    <w:rsid w:val="00C63EC5"/>
    <w:rsid w:val="00C6430D"/>
    <w:rsid w:val="00C72125"/>
    <w:rsid w:val="00C752F6"/>
    <w:rsid w:val="00C75418"/>
    <w:rsid w:val="00C765BC"/>
    <w:rsid w:val="00C8096C"/>
    <w:rsid w:val="00C8774E"/>
    <w:rsid w:val="00C90718"/>
    <w:rsid w:val="00C96F16"/>
    <w:rsid w:val="00CA1680"/>
    <w:rsid w:val="00CA4088"/>
    <w:rsid w:val="00CB7B16"/>
    <w:rsid w:val="00CC1B70"/>
    <w:rsid w:val="00CC3180"/>
    <w:rsid w:val="00CD1933"/>
    <w:rsid w:val="00CD3E66"/>
    <w:rsid w:val="00CE23A2"/>
    <w:rsid w:val="00CE23D2"/>
    <w:rsid w:val="00CE6396"/>
    <w:rsid w:val="00CF1668"/>
    <w:rsid w:val="00CF2DBD"/>
    <w:rsid w:val="00CF37CE"/>
    <w:rsid w:val="00CF44A4"/>
    <w:rsid w:val="00D004DF"/>
    <w:rsid w:val="00D04AE9"/>
    <w:rsid w:val="00D05575"/>
    <w:rsid w:val="00D06355"/>
    <w:rsid w:val="00D06A6A"/>
    <w:rsid w:val="00D123F1"/>
    <w:rsid w:val="00D131AB"/>
    <w:rsid w:val="00D15431"/>
    <w:rsid w:val="00D1557C"/>
    <w:rsid w:val="00D15DF9"/>
    <w:rsid w:val="00D160FB"/>
    <w:rsid w:val="00D1749A"/>
    <w:rsid w:val="00D2537A"/>
    <w:rsid w:val="00D256BE"/>
    <w:rsid w:val="00D277D4"/>
    <w:rsid w:val="00D306D0"/>
    <w:rsid w:val="00D33C02"/>
    <w:rsid w:val="00D37EFC"/>
    <w:rsid w:val="00D43175"/>
    <w:rsid w:val="00D44ABE"/>
    <w:rsid w:val="00D5138C"/>
    <w:rsid w:val="00D518EE"/>
    <w:rsid w:val="00D65749"/>
    <w:rsid w:val="00D70389"/>
    <w:rsid w:val="00D73D57"/>
    <w:rsid w:val="00D80D69"/>
    <w:rsid w:val="00D81809"/>
    <w:rsid w:val="00D81ADF"/>
    <w:rsid w:val="00D910FE"/>
    <w:rsid w:val="00DA0839"/>
    <w:rsid w:val="00DA7AF9"/>
    <w:rsid w:val="00DB0E7C"/>
    <w:rsid w:val="00DB346A"/>
    <w:rsid w:val="00DC01F0"/>
    <w:rsid w:val="00DC08CD"/>
    <w:rsid w:val="00DC1D76"/>
    <w:rsid w:val="00DE0934"/>
    <w:rsid w:val="00DE2501"/>
    <w:rsid w:val="00DE2770"/>
    <w:rsid w:val="00DE2C34"/>
    <w:rsid w:val="00DE349A"/>
    <w:rsid w:val="00DE38EC"/>
    <w:rsid w:val="00DF0620"/>
    <w:rsid w:val="00DF1EB2"/>
    <w:rsid w:val="00DF2D15"/>
    <w:rsid w:val="00DF38A9"/>
    <w:rsid w:val="00E03134"/>
    <w:rsid w:val="00E05BC1"/>
    <w:rsid w:val="00E078FD"/>
    <w:rsid w:val="00E10CC1"/>
    <w:rsid w:val="00E13C97"/>
    <w:rsid w:val="00E16A72"/>
    <w:rsid w:val="00E238B0"/>
    <w:rsid w:val="00E31274"/>
    <w:rsid w:val="00E32665"/>
    <w:rsid w:val="00E34D54"/>
    <w:rsid w:val="00E41DC2"/>
    <w:rsid w:val="00E42906"/>
    <w:rsid w:val="00E47B6F"/>
    <w:rsid w:val="00E50AC6"/>
    <w:rsid w:val="00E52FB0"/>
    <w:rsid w:val="00E5610E"/>
    <w:rsid w:val="00E5750F"/>
    <w:rsid w:val="00E67DF8"/>
    <w:rsid w:val="00E7358E"/>
    <w:rsid w:val="00E770C5"/>
    <w:rsid w:val="00E84659"/>
    <w:rsid w:val="00E904E8"/>
    <w:rsid w:val="00E908E3"/>
    <w:rsid w:val="00E922A6"/>
    <w:rsid w:val="00E932B6"/>
    <w:rsid w:val="00E97A76"/>
    <w:rsid w:val="00EA0131"/>
    <w:rsid w:val="00EA04DB"/>
    <w:rsid w:val="00EA2EB9"/>
    <w:rsid w:val="00EA3F76"/>
    <w:rsid w:val="00EB3375"/>
    <w:rsid w:val="00EB5F11"/>
    <w:rsid w:val="00EB6D31"/>
    <w:rsid w:val="00EB798E"/>
    <w:rsid w:val="00EC3EBD"/>
    <w:rsid w:val="00EC5777"/>
    <w:rsid w:val="00ED60FB"/>
    <w:rsid w:val="00ED7279"/>
    <w:rsid w:val="00EE17BE"/>
    <w:rsid w:val="00EE1B1A"/>
    <w:rsid w:val="00EE22D2"/>
    <w:rsid w:val="00EE360A"/>
    <w:rsid w:val="00EE71A2"/>
    <w:rsid w:val="00EF0634"/>
    <w:rsid w:val="00EF3331"/>
    <w:rsid w:val="00F01C02"/>
    <w:rsid w:val="00F059B7"/>
    <w:rsid w:val="00F32A5A"/>
    <w:rsid w:val="00F41A88"/>
    <w:rsid w:val="00F43D08"/>
    <w:rsid w:val="00F46A72"/>
    <w:rsid w:val="00F46C63"/>
    <w:rsid w:val="00F50EC7"/>
    <w:rsid w:val="00F659CF"/>
    <w:rsid w:val="00F736F8"/>
    <w:rsid w:val="00F75164"/>
    <w:rsid w:val="00F76180"/>
    <w:rsid w:val="00F80241"/>
    <w:rsid w:val="00F815A0"/>
    <w:rsid w:val="00F836F5"/>
    <w:rsid w:val="00F87F4C"/>
    <w:rsid w:val="00F9011B"/>
    <w:rsid w:val="00F90BD3"/>
    <w:rsid w:val="00F923E6"/>
    <w:rsid w:val="00FA134F"/>
    <w:rsid w:val="00FA5F0E"/>
    <w:rsid w:val="00FA6703"/>
    <w:rsid w:val="00FB1055"/>
    <w:rsid w:val="00FB6A1E"/>
    <w:rsid w:val="00FB6CC3"/>
    <w:rsid w:val="00FB7A20"/>
    <w:rsid w:val="00FD59BE"/>
    <w:rsid w:val="00FD5F18"/>
    <w:rsid w:val="00FD68A3"/>
    <w:rsid w:val="00FE0DD5"/>
    <w:rsid w:val="00FE4072"/>
    <w:rsid w:val="00FE5E94"/>
    <w:rsid w:val="00FF1EC3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8D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47F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A83"/>
    <w:rPr>
      <w:color w:val="0000FF"/>
      <w:u w:val="single"/>
    </w:rPr>
  </w:style>
  <w:style w:type="paragraph" w:styleId="NormalWeb">
    <w:name w:val="Normal (Web)"/>
    <w:basedOn w:val="Normal"/>
    <w:uiPriority w:val="99"/>
    <w:rsid w:val="001C148D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1C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">
    <w:name w:val="Data Field 11pt"/>
    <w:basedOn w:val="Normal"/>
    <w:rsid w:val="003F5701"/>
    <w:pPr>
      <w:autoSpaceDE w:val="0"/>
      <w:autoSpaceDN w:val="0"/>
      <w:spacing w:line="300" w:lineRule="exact"/>
    </w:pPr>
    <w:rPr>
      <w:rFonts w:ascii="Arial" w:hAnsi="Arial"/>
      <w:sz w:val="22"/>
      <w:szCs w:val="20"/>
      <w:lang w:eastAsia="en-US"/>
    </w:rPr>
  </w:style>
  <w:style w:type="paragraph" w:customStyle="1" w:styleId="H2">
    <w:name w:val="H2"/>
    <w:basedOn w:val="NormalWeb"/>
    <w:rsid w:val="001A3782"/>
    <w:pPr>
      <w:tabs>
        <w:tab w:val="num" w:pos="1320"/>
      </w:tabs>
      <w:spacing w:before="120" w:beforeAutospacing="0" w:after="40" w:afterAutospacing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B6333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B633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33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rsid w:val="00B63336"/>
    <w:rPr>
      <w:sz w:val="24"/>
      <w:szCs w:val="24"/>
    </w:rPr>
  </w:style>
  <w:style w:type="character" w:styleId="PageNumber">
    <w:name w:val="page number"/>
    <w:uiPriority w:val="99"/>
    <w:semiHidden/>
    <w:unhideWhenUsed/>
    <w:rsid w:val="00B63336"/>
  </w:style>
  <w:style w:type="character" w:styleId="CommentReference">
    <w:name w:val="annotation reference"/>
    <w:uiPriority w:val="99"/>
    <w:semiHidden/>
    <w:unhideWhenUsed/>
    <w:rsid w:val="00721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1796"/>
    <w:rPr>
      <w:rFonts w:ascii="Arial" w:eastAsia="MS Mincho" w:hAnsi="Arial" w:cs="Arial"/>
      <w:lang w:eastAsia="en-US"/>
    </w:rPr>
  </w:style>
  <w:style w:type="character" w:customStyle="1" w:styleId="CommentTextChar">
    <w:name w:val="Comment Text Char"/>
    <w:link w:val="CommentText"/>
    <w:uiPriority w:val="99"/>
    <w:rsid w:val="00721796"/>
    <w:rPr>
      <w:rFonts w:ascii="Arial" w:eastAsia="MS Mincho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96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72179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12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0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0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9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31B1-E9E2-224B-BF80-2869805E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10451</Words>
  <Characters>59575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UCSF NS</Company>
  <LinksUpToDate>false</LinksUpToDate>
  <CharactersWithSpaces>69887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Rose</dc:creator>
  <cp:lastModifiedBy>Chang, Steven Lee,M.D.,M.S.</cp:lastModifiedBy>
  <cp:revision>2</cp:revision>
  <cp:lastPrinted>2014-09-29T18:22:00Z</cp:lastPrinted>
  <dcterms:created xsi:type="dcterms:W3CDTF">2019-07-02T23:18:00Z</dcterms:created>
  <dcterms:modified xsi:type="dcterms:W3CDTF">2019-07-02T23:18:00Z</dcterms:modified>
</cp:coreProperties>
</file>