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98" w:rsidRPr="00F34B83" w:rsidRDefault="002B3C98" w:rsidP="002B3C98">
      <w:pPr>
        <w:spacing w:line="560" w:lineRule="exact"/>
        <w:jc w:val="center"/>
        <w:rPr>
          <w:rFonts w:ascii="Arial" w:eastAsia="華康正顏楷體 Std W5" w:hAnsi="Arial"/>
          <w:b/>
          <w:sz w:val="44"/>
          <w:szCs w:val="44"/>
        </w:rPr>
      </w:pPr>
      <w:proofErr w:type="gramStart"/>
      <w:r w:rsidRPr="00F34B83">
        <w:rPr>
          <w:rFonts w:ascii="Arial" w:eastAsia="華康正顏楷體 Std W5" w:hAnsi="Arial" w:hint="eastAsia"/>
          <w:b/>
          <w:sz w:val="44"/>
          <w:szCs w:val="44"/>
        </w:rPr>
        <w:t>102</w:t>
      </w:r>
      <w:bookmarkStart w:id="0" w:name="_GoBack"/>
      <w:bookmarkEnd w:id="0"/>
      <w:proofErr w:type="gramEnd"/>
      <w:r w:rsidRPr="00F34B83">
        <w:rPr>
          <w:rFonts w:ascii="Arial" w:eastAsia="華康正顏楷體 Std W5" w:hAnsi="Arial" w:hint="eastAsia"/>
          <w:b/>
          <w:sz w:val="44"/>
          <w:szCs w:val="44"/>
        </w:rPr>
        <w:t>年度</w:t>
      </w:r>
      <w:proofErr w:type="gramStart"/>
      <w:r w:rsidRPr="00F34B83">
        <w:rPr>
          <w:rFonts w:ascii="Arial" w:eastAsia="華康正顏楷體 Std W5" w:hAnsi="Arial" w:hint="eastAsia"/>
          <w:b/>
          <w:sz w:val="44"/>
          <w:szCs w:val="44"/>
        </w:rPr>
        <w:t>臺</w:t>
      </w:r>
      <w:proofErr w:type="gramEnd"/>
      <w:r w:rsidRPr="00F34B83">
        <w:rPr>
          <w:rFonts w:ascii="Arial" w:eastAsia="華康正顏楷體 Std W5" w:hAnsi="Arial" w:hint="eastAsia"/>
          <w:b/>
          <w:sz w:val="44"/>
          <w:szCs w:val="44"/>
        </w:rPr>
        <w:t>北醫學大學</w:t>
      </w:r>
    </w:p>
    <w:p w:rsidR="002B3C98" w:rsidRPr="00F34B83" w:rsidRDefault="002B3C98" w:rsidP="002B3C98">
      <w:pPr>
        <w:spacing w:line="560" w:lineRule="exact"/>
        <w:jc w:val="center"/>
        <w:rPr>
          <w:rFonts w:ascii="Arial" w:eastAsia="華康正顏楷體 Std W5" w:hAnsi="Arial"/>
          <w:b/>
          <w:sz w:val="44"/>
          <w:szCs w:val="44"/>
        </w:rPr>
      </w:pPr>
      <w:proofErr w:type="gramStart"/>
      <w:r w:rsidRPr="00F34B83">
        <w:rPr>
          <w:rFonts w:ascii="Arial" w:eastAsia="華康正顏楷體 Std W5" w:hAnsi="Arial" w:hint="eastAsia"/>
          <w:b/>
          <w:sz w:val="44"/>
          <w:szCs w:val="44"/>
        </w:rPr>
        <w:t>【</w:t>
      </w:r>
      <w:proofErr w:type="gramEnd"/>
      <w:r w:rsidRPr="002B3C98">
        <w:rPr>
          <w:rFonts w:ascii="Arial" w:eastAsia="華康正顏楷體 Std W5" w:hAnsi="Arial" w:hint="eastAsia"/>
          <w:b/>
          <w:sz w:val="44"/>
          <w:szCs w:val="44"/>
        </w:rPr>
        <w:t>楓杏講堂</w:t>
      </w:r>
      <w:r w:rsidRPr="002B3C98">
        <w:rPr>
          <w:rFonts w:ascii="Arial" w:eastAsia="華康正顏楷體 Std W5" w:hAnsi="Arial" w:hint="eastAsia"/>
          <w:b/>
          <w:sz w:val="44"/>
          <w:szCs w:val="44"/>
        </w:rPr>
        <w:t>-</w:t>
      </w:r>
      <w:r w:rsidRPr="002B3C98">
        <w:rPr>
          <w:rFonts w:ascii="Arial" w:eastAsia="華康正顏楷體 Std W5" w:hAnsi="Arial" w:hint="eastAsia"/>
          <w:b/>
          <w:sz w:val="44"/>
          <w:szCs w:val="44"/>
        </w:rPr>
        <w:t>秋日盛宴．快樂頌夏</w:t>
      </w:r>
      <w:proofErr w:type="gramStart"/>
      <w:r w:rsidRPr="00F34B83">
        <w:rPr>
          <w:rFonts w:ascii="Arial" w:eastAsia="華康正顏楷體 Std W5" w:hAnsi="Arial" w:hint="eastAsia"/>
          <w:b/>
          <w:sz w:val="44"/>
          <w:szCs w:val="44"/>
        </w:rPr>
        <w:t>】</w:t>
      </w:r>
      <w:proofErr w:type="gramEnd"/>
    </w:p>
    <w:p w:rsidR="002B3C98" w:rsidRPr="00F34B83" w:rsidRDefault="002B3C98" w:rsidP="002B3C98">
      <w:pPr>
        <w:spacing w:line="600" w:lineRule="exact"/>
        <w:jc w:val="center"/>
        <w:rPr>
          <w:rFonts w:ascii="Arial" w:eastAsia="華康正顏楷體 Std W5" w:hAnsi="Arial"/>
          <w:b/>
          <w:sz w:val="44"/>
          <w:szCs w:val="44"/>
        </w:rPr>
      </w:pPr>
      <w:r w:rsidRPr="00F34B83">
        <w:rPr>
          <w:rFonts w:ascii="Arial" w:eastAsia="華康正顏楷體 Std W5" w:hAnsi="Arial" w:hint="eastAsia"/>
          <w:b/>
          <w:sz w:val="44"/>
          <w:szCs w:val="44"/>
        </w:rPr>
        <w:t>活動議程</w:t>
      </w:r>
    </w:p>
    <w:p w:rsidR="002B3C98" w:rsidRPr="00F34B83" w:rsidRDefault="002B3C98" w:rsidP="00191A92">
      <w:pPr>
        <w:jc w:val="center"/>
        <w:rPr>
          <w:rFonts w:ascii="Arial" w:eastAsia="華康正顏楷體 Std W5" w:hAnsi="Arial"/>
        </w:rPr>
      </w:pPr>
    </w:p>
    <w:tbl>
      <w:tblPr>
        <w:tblW w:w="908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1413"/>
        <w:gridCol w:w="4215"/>
        <w:gridCol w:w="283"/>
        <w:gridCol w:w="1559"/>
      </w:tblGrid>
      <w:tr w:rsidR="002B3C98" w:rsidRPr="002B3C98" w:rsidTr="002B3C98">
        <w:trPr>
          <w:trHeight w:val="720"/>
        </w:trPr>
        <w:tc>
          <w:tcPr>
            <w:tcW w:w="9087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91A92" w:rsidRDefault="00F01143" w:rsidP="00191A9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696"/>
              </w:tabs>
              <w:spacing w:line="520" w:lineRule="exact"/>
              <w:ind w:leftChars="0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bookmarkStart w:id="1" w:name="RANGE!B1:E26"/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活動宗旨：</w:t>
            </w:r>
            <w:r w:rsidR="002B3C98"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為營造並擴大本校教師學習不斷，熱情不斷的氛圍，教師發展中心與教學資源中心今年首度聯合辦理教學、研究及服務經驗分享會「</w:t>
            </w:r>
            <w:proofErr w:type="gramStart"/>
            <w:r w:rsidR="002B3C98"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楓杏講堂</w:t>
            </w:r>
            <w:proofErr w:type="gramEnd"/>
            <w:r w:rsidR="002B3C98"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-</w:t>
            </w:r>
            <w:r w:rsidR="002B3C98"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秋日盛宴．</w:t>
            </w:r>
            <w:proofErr w:type="gramStart"/>
            <w:r w:rsidR="002B3C98"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快樂頌夏</w:t>
            </w:r>
            <w:proofErr w:type="gramEnd"/>
            <w:r w:rsidR="002B3C98"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」。</w:t>
            </w:r>
          </w:p>
          <w:p w:rsidR="00F01143" w:rsidRPr="00F34B83" w:rsidRDefault="002B3C98" w:rsidP="004743D3">
            <w:pPr>
              <w:pStyle w:val="a3"/>
              <w:widowControl/>
              <w:tabs>
                <w:tab w:val="left" w:pos="696"/>
              </w:tabs>
              <w:spacing w:line="520" w:lineRule="exact"/>
              <w:ind w:leftChars="0" w:firstLineChars="50" w:firstLine="140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透過系列主題性成果及經驗分享，帶領您體驗北醫大這一年以來，教師在各個面向的蓬勃發展，除促進教師彼此間交流互動及發掘跨領域合作的可能性，亦在實現本校「以醫學教育為本，生</w:t>
            </w:r>
            <w:proofErr w:type="gramStart"/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臨床為用之研究型大學」定位。就讓我們昂首闊步，揭開「秋日盛宴」的序幕，</w:t>
            </w:r>
            <w:proofErr w:type="gramStart"/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起來「</w:t>
            </w:r>
            <w:proofErr w:type="gramStart"/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快樂頌夏</w:t>
            </w:r>
            <w:proofErr w:type="gramEnd"/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」吧</w:t>
            </w:r>
            <w:bookmarkEnd w:id="1"/>
            <w:r w:rsidR="00F01143"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！</w:t>
            </w:r>
          </w:p>
          <w:p w:rsidR="00F01143" w:rsidRPr="00F34B83" w:rsidRDefault="00F01143" w:rsidP="00191A9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696"/>
              </w:tabs>
              <w:spacing w:line="520" w:lineRule="exact"/>
              <w:ind w:leftChars="0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活動時間：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102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9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23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日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星期一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)8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40-17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  <w:r w:rsidRPr="0021187D">
              <w:rPr>
                <w:rFonts w:ascii="Arial" w:eastAsia="華康正顏楷體 Std W5" w:hAnsi="Arial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00</w:t>
            </w:r>
          </w:p>
          <w:p w:rsidR="00F01143" w:rsidRPr="00F34B83" w:rsidRDefault="00F01143" w:rsidP="004743D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696"/>
              </w:tabs>
              <w:spacing w:line="520" w:lineRule="exact"/>
              <w:ind w:leftChars="0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活動地點：</w:t>
            </w:r>
            <w:proofErr w:type="gramStart"/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北醫學大學</w:t>
            </w:r>
            <w:r w:rsidR="004743D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醫學綜合大樓前棟</w:t>
            </w:r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樓誠樸廳</w:t>
            </w:r>
          </w:p>
          <w:p w:rsidR="00F01143" w:rsidRPr="00103C87" w:rsidRDefault="00F01143" w:rsidP="00103C87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696"/>
              </w:tabs>
              <w:spacing w:line="520" w:lineRule="exact"/>
              <w:ind w:leftChars="0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F34B83">
              <w:rPr>
                <w:rFonts w:ascii="Arial" w:eastAsia="華康正顏楷體 Std W5" w:hAnsi="Arial" w:hint="eastAsia"/>
                <w:sz w:val="28"/>
                <w:szCs w:val="28"/>
              </w:rPr>
              <w:t>活動對象：</w:t>
            </w:r>
            <w:r w:rsidR="0021187D">
              <w:rPr>
                <w:rFonts w:ascii="Arial" w:eastAsia="華康正顏楷體 Std W5" w:hAnsi="Arial" w:hint="eastAsia"/>
                <w:sz w:val="28"/>
                <w:szCs w:val="28"/>
              </w:rPr>
              <w:t>全國大專院校對此議題有興趣之教師</w:t>
            </w:r>
          </w:p>
          <w:p w:rsidR="00F01143" w:rsidRDefault="00F01143" w:rsidP="00191A9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696"/>
              </w:tabs>
              <w:spacing w:line="520" w:lineRule="exact"/>
              <w:ind w:leftChars="0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F34B83">
              <w:rPr>
                <w:rFonts w:ascii="Arial" w:eastAsia="華康正顏楷體 Std W5" w:hAnsi="Arial" w:hint="eastAsia"/>
                <w:sz w:val="28"/>
                <w:szCs w:val="28"/>
              </w:rPr>
              <w:t>主辦單位：</w:t>
            </w:r>
            <w:proofErr w:type="gramStart"/>
            <w:r w:rsidRPr="00F34B83">
              <w:rPr>
                <w:rFonts w:ascii="Arial" w:eastAsia="華康正顏楷體 Std W5" w:hAnsi="Arial" w:hint="eastAsia"/>
                <w:sz w:val="28"/>
                <w:szCs w:val="28"/>
              </w:rPr>
              <w:t>臺</w:t>
            </w:r>
            <w:proofErr w:type="gramEnd"/>
            <w:r w:rsidRPr="00F34B83">
              <w:rPr>
                <w:rFonts w:ascii="Arial" w:eastAsia="華康正顏楷體 Std W5" w:hAnsi="Arial" w:hint="eastAsia"/>
                <w:sz w:val="28"/>
                <w:szCs w:val="28"/>
              </w:rPr>
              <w:t>北醫學大學教務處教師發展中心</w:t>
            </w:r>
            <w:r w:rsidR="0021187D">
              <w:rPr>
                <w:rFonts w:ascii="Arial" w:eastAsia="華康正顏楷體 Std W5" w:hAnsi="Arial" w:hint="eastAsia"/>
                <w:sz w:val="28"/>
                <w:szCs w:val="28"/>
              </w:rPr>
              <w:t>、</w:t>
            </w:r>
            <w:r w:rsidR="0021187D"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教學資源中心</w:t>
            </w:r>
          </w:p>
          <w:p w:rsidR="004743D3" w:rsidRPr="004743D3" w:rsidRDefault="0021187D" w:rsidP="00191A9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696"/>
              </w:tabs>
              <w:spacing w:line="520" w:lineRule="exact"/>
              <w:ind w:leftChars="0" w:left="696" w:hanging="696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華康正顏楷體 Std W5" w:hAnsi="Arial" w:hint="eastAsia"/>
                <w:sz w:val="28"/>
                <w:szCs w:val="28"/>
              </w:rPr>
              <w:t>報名方式：</w:t>
            </w:r>
            <w:proofErr w:type="gramStart"/>
            <w:r>
              <w:rPr>
                <w:rFonts w:ascii="Arial" w:eastAsia="華康正顏楷體 Std W5" w:hAnsi="Arial" w:hint="eastAsia"/>
                <w:sz w:val="28"/>
                <w:szCs w:val="28"/>
              </w:rPr>
              <w:t>線上報名</w:t>
            </w:r>
            <w:proofErr w:type="gramEnd"/>
          </w:p>
          <w:p w:rsidR="00191A92" w:rsidRPr="00191A92" w:rsidRDefault="0021187D" w:rsidP="004743D3">
            <w:pPr>
              <w:pStyle w:val="a3"/>
              <w:widowControl/>
              <w:tabs>
                <w:tab w:val="left" w:pos="696"/>
              </w:tabs>
              <w:spacing w:line="520" w:lineRule="exact"/>
              <w:ind w:leftChars="0" w:left="696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華康正顏楷體 Std W5" w:hAnsi="Arial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Arial" w:eastAsia="華康正顏楷體 Std W5" w:hAnsi="Arial" w:hint="eastAsia"/>
                <w:sz w:val="28"/>
                <w:szCs w:val="28"/>
              </w:rPr>
              <w:t>請至本校報名系統報名：</w:t>
            </w:r>
            <w:hyperlink r:id="rId8" w:history="1">
              <w:r w:rsidR="004743D3" w:rsidRPr="00002CB0">
                <w:rPr>
                  <w:rStyle w:val="a4"/>
                  <w:rFonts w:ascii="Arial" w:eastAsia="華康正顏楷體 Std W5" w:hAnsi="Arial"/>
                  <w:sz w:val="28"/>
                  <w:szCs w:val="28"/>
                </w:rPr>
                <w:t>http://event.tmu.edu.tw/actnews/index.php?Sn=962</w:t>
              </w:r>
            </w:hyperlink>
            <w:r w:rsidR="00191A92">
              <w:rPr>
                <w:rFonts w:ascii="Arial" w:eastAsia="華康正顏楷體 Std W5" w:hAnsi="Arial" w:hint="eastAsia"/>
                <w:sz w:val="28"/>
                <w:szCs w:val="28"/>
              </w:rPr>
              <w:t>）</w:t>
            </w:r>
          </w:p>
          <w:p w:rsidR="00191A92" w:rsidRPr="00191A92" w:rsidRDefault="00191A92" w:rsidP="00191A9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696"/>
              </w:tabs>
              <w:spacing w:line="520" w:lineRule="exact"/>
              <w:ind w:leftChars="0" w:left="696" w:hanging="696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華康正顏楷體 Std W5" w:hAnsi="Arial" w:hint="eastAsia"/>
                <w:sz w:val="28"/>
                <w:szCs w:val="28"/>
              </w:rPr>
              <w:t>報名日期：即日起至</w:t>
            </w:r>
            <w:r>
              <w:rPr>
                <w:rFonts w:ascii="Arial" w:eastAsia="華康正顏楷體 Std W5" w:hAnsi="Arial" w:hint="eastAsia"/>
                <w:sz w:val="28"/>
                <w:szCs w:val="28"/>
              </w:rPr>
              <w:t>9</w:t>
            </w:r>
            <w:r>
              <w:rPr>
                <w:rFonts w:ascii="Arial" w:eastAsia="華康正顏楷體 Std W5" w:hAnsi="Arial" w:hint="eastAsia"/>
                <w:sz w:val="28"/>
                <w:szCs w:val="28"/>
              </w:rPr>
              <w:t>月</w:t>
            </w:r>
            <w:r>
              <w:rPr>
                <w:rFonts w:ascii="Arial" w:eastAsia="華康正顏楷體 Std W5" w:hAnsi="Arial" w:hint="eastAsia"/>
                <w:sz w:val="28"/>
                <w:szCs w:val="28"/>
              </w:rPr>
              <w:t>20</w:t>
            </w:r>
            <w:r>
              <w:rPr>
                <w:rFonts w:ascii="Arial" w:eastAsia="華康正顏楷體 Std W5" w:hAnsi="Arial" w:hint="eastAsia"/>
                <w:sz w:val="28"/>
                <w:szCs w:val="28"/>
              </w:rPr>
              <w:t>日（週五）（唯報名人數若非常踴躍，超過研習場地所能容納之人數，則將提早關閉報名系統）</w:t>
            </w:r>
          </w:p>
          <w:p w:rsidR="00191A92" w:rsidRPr="00191A92" w:rsidRDefault="00191A92" w:rsidP="00191A9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696"/>
              </w:tabs>
              <w:spacing w:line="520" w:lineRule="exact"/>
              <w:ind w:leftChars="0"/>
              <w:rPr>
                <w:rFonts w:ascii="Arial" w:eastAsia="華康正顏楷體 Std W5" w:hAnsi="Arial"/>
                <w:sz w:val="28"/>
                <w:szCs w:val="28"/>
              </w:rPr>
            </w:pPr>
            <w:r w:rsidRPr="00191A92">
              <w:rPr>
                <w:rFonts w:ascii="Arial" w:eastAsia="華康正顏楷體 Std W5" w:hAnsi="Arial" w:hint="eastAsia"/>
                <w:sz w:val="28"/>
                <w:szCs w:val="28"/>
              </w:rPr>
              <w:t>聯絡人：教師發展中心</w:t>
            </w:r>
            <w:r w:rsidRPr="00191A92">
              <w:rPr>
                <w:rFonts w:ascii="Arial" w:eastAsia="華康正顏楷體 Std W5" w:hAnsi="Arial" w:hint="eastAsia"/>
                <w:sz w:val="28"/>
                <w:szCs w:val="28"/>
              </w:rPr>
              <w:t xml:space="preserve"> </w:t>
            </w:r>
            <w:r w:rsidRPr="00191A92">
              <w:rPr>
                <w:rFonts w:ascii="Arial" w:eastAsia="華康正顏楷體 Std W5" w:hAnsi="Arial" w:hint="eastAsia"/>
                <w:sz w:val="28"/>
                <w:szCs w:val="28"/>
              </w:rPr>
              <w:t>溫</w:t>
            </w:r>
            <w:r w:rsidR="004743D3">
              <w:rPr>
                <w:rFonts w:ascii="Arial" w:eastAsia="華康正顏楷體 Std W5" w:hAnsi="Arial" w:hint="eastAsia"/>
                <w:sz w:val="28"/>
                <w:szCs w:val="28"/>
              </w:rPr>
              <w:t>小姐</w:t>
            </w:r>
          </w:p>
          <w:p w:rsidR="00191A92" w:rsidRPr="00191A92" w:rsidRDefault="00191A92" w:rsidP="00191A92">
            <w:pPr>
              <w:numPr>
                <w:ilvl w:val="0"/>
                <w:numId w:val="1"/>
              </w:numPr>
              <w:tabs>
                <w:tab w:val="left" w:pos="696"/>
              </w:tabs>
              <w:spacing w:line="0" w:lineRule="atLeast"/>
              <w:rPr>
                <w:rFonts w:ascii="Arial" w:eastAsia="華康正顏楷體 Std W5" w:hAnsi="Arial"/>
                <w:sz w:val="28"/>
                <w:szCs w:val="28"/>
              </w:rPr>
            </w:pPr>
            <w:r w:rsidRPr="00191A92">
              <w:rPr>
                <w:rFonts w:ascii="Arial" w:eastAsia="華康正顏楷體 Std W5" w:hAnsi="Arial" w:hint="eastAsia"/>
                <w:sz w:val="28"/>
                <w:szCs w:val="28"/>
              </w:rPr>
              <w:t>聯絡方式：</w:t>
            </w:r>
            <w:r>
              <w:rPr>
                <w:rFonts w:ascii="Arial" w:eastAsia="華康正顏楷體 Std W5" w:hAnsi="Arial" w:hint="eastAsia"/>
                <w:sz w:val="28"/>
                <w:szCs w:val="28"/>
              </w:rPr>
              <w:t>02-27361661</w:t>
            </w:r>
            <w:r>
              <w:rPr>
                <w:rFonts w:ascii="Arial" w:eastAsia="華康正顏楷體 Std W5" w:hAnsi="Arial" w:hint="eastAsia"/>
                <w:sz w:val="28"/>
                <w:szCs w:val="28"/>
              </w:rPr>
              <w:t>分機</w:t>
            </w:r>
            <w:r>
              <w:rPr>
                <w:rFonts w:ascii="Arial" w:eastAsia="華康正顏楷體 Std W5" w:hAnsi="Arial" w:hint="eastAsia"/>
                <w:sz w:val="28"/>
                <w:szCs w:val="28"/>
              </w:rPr>
              <w:t>2151</w:t>
            </w:r>
            <w:r w:rsidRPr="00191A92">
              <w:rPr>
                <w:rFonts w:ascii="Arial" w:eastAsia="華康正顏楷體 Std W5" w:hAnsi="Arial" w:hint="eastAsia"/>
                <w:sz w:val="28"/>
                <w:szCs w:val="28"/>
              </w:rPr>
              <w:t xml:space="preserve">  E-mail: </w:t>
            </w:r>
            <w:hyperlink r:id="rId9" w:history="1">
              <w:r w:rsidRPr="00002CB0">
                <w:rPr>
                  <w:rStyle w:val="a4"/>
                  <w:rFonts w:ascii="Arial" w:eastAsia="華康正顏楷體 Std W5" w:hAnsi="Arial" w:hint="eastAsia"/>
                  <w:sz w:val="28"/>
                  <w:szCs w:val="28"/>
                </w:rPr>
                <w:t>wenpei@tmu.edu.tw</w:t>
              </w:r>
            </w:hyperlink>
          </w:p>
          <w:p w:rsidR="00191A92" w:rsidRPr="00191A92" w:rsidRDefault="00191A92" w:rsidP="00191A92">
            <w:pPr>
              <w:widowControl/>
              <w:tabs>
                <w:tab w:val="left" w:pos="696"/>
              </w:tabs>
              <w:spacing w:line="520" w:lineRule="exact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</w:p>
          <w:p w:rsidR="00191A92" w:rsidRDefault="00191A92" w:rsidP="00191A92">
            <w:pPr>
              <w:widowControl/>
              <w:tabs>
                <w:tab w:val="left" w:pos="696"/>
              </w:tabs>
              <w:spacing w:line="520" w:lineRule="exact"/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</w:pPr>
          </w:p>
          <w:p w:rsidR="00103C87" w:rsidRPr="00191A92" w:rsidRDefault="00103C87" w:rsidP="00191A92">
            <w:pPr>
              <w:widowControl/>
              <w:tabs>
                <w:tab w:val="left" w:pos="696"/>
              </w:tabs>
              <w:spacing w:line="520" w:lineRule="exact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</w:p>
          <w:p w:rsidR="00F01143" w:rsidRPr="00F34B83" w:rsidRDefault="00F01143" w:rsidP="00191A9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696"/>
              </w:tabs>
              <w:spacing w:line="520" w:lineRule="exact"/>
              <w:ind w:leftChars="0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F34B83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lastRenderedPageBreak/>
              <w:t>議程：</w:t>
            </w:r>
          </w:p>
        </w:tc>
      </w:tr>
      <w:tr w:rsidR="002B3C98" w:rsidRPr="002B3C98" w:rsidTr="002B3C98">
        <w:trPr>
          <w:trHeight w:val="720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B3C98" w:rsidRPr="002B3C98" w:rsidRDefault="002B3C98" w:rsidP="002B3C98">
            <w:pPr>
              <w:widowControl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3C98" w:rsidRPr="002B3C98" w:rsidTr="002B3C98">
        <w:trPr>
          <w:trHeight w:val="720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B3C98" w:rsidRPr="002B3C98" w:rsidRDefault="002B3C98" w:rsidP="002B3C98">
            <w:pPr>
              <w:widowControl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3C98" w:rsidRPr="002B3C98" w:rsidTr="002B3C98">
        <w:trPr>
          <w:trHeight w:val="720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B3C98" w:rsidRPr="002B3C98" w:rsidRDefault="002B3C98" w:rsidP="002B3C98">
            <w:pPr>
              <w:widowControl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3C98" w:rsidRPr="002B3C98" w:rsidTr="002B3C98">
        <w:trPr>
          <w:trHeight w:val="720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B3C98" w:rsidRPr="002B3C98" w:rsidRDefault="002B3C98" w:rsidP="002B3C98">
            <w:pPr>
              <w:widowControl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3C98" w:rsidRPr="002B3C98" w:rsidTr="002B3C98">
        <w:trPr>
          <w:trHeight w:val="720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B3C98" w:rsidRPr="002B3C98" w:rsidRDefault="002B3C98" w:rsidP="002B3C98">
            <w:pPr>
              <w:widowControl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3C98" w:rsidRPr="002B3C98" w:rsidTr="002B3C98">
        <w:trPr>
          <w:trHeight w:val="720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B3C98" w:rsidRPr="002B3C98" w:rsidRDefault="002B3C98" w:rsidP="002B3C98">
            <w:pPr>
              <w:widowControl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3C98" w:rsidRPr="002B3C98" w:rsidTr="004743D3">
        <w:trPr>
          <w:trHeight w:val="1786"/>
        </w:trPr>
        <w:tc>
          <w:tcPr>
            <w:tcW w:w="908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DCDB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proofErr w:type="gramStart"/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lastRenderedPageBreak/>
              <w:t>楓杏講堂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br/>
            </w:r>
            <w:proofErr w:type="gramStart"/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─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 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秋日盛宴．快樂</w:t>
            </w:r>
            <w:proofErr w:type="gramStart"/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頌夏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 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─</w:t>
            </w:r>
            <w:proofErr w:type="gramEnd"/>
          </w:p>
        </w:tc>
      </w:tr>
      <w:tr w:rsidR="002B3C98" w:rsidRPr="002B3C98" w:rsidTr="004743D3">
        <w:trPr>
          <w:trHeight w:val="804"/>
        </w:trPr>
        <w:tc>
          <w:tcPr>
            <w:tcW w:w="908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日期：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102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年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9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月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23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日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(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星期一</w:t>
            </w:r>
            <w:r w:rsidRPr="002B3C98">
              <w:rPr>
                <w:rFonts w:ascii="Arial" w:eastAsia="華康正顏楷體 Std W5" w:hAnsi="Arial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)</w:t>
            </w:r>
          </w:p>
        </w:tc>
      </w:tr>
      <w:tr w:rsidR="002B3C98" w:rsidRPr="002B3C98" w:rsidTr="004743D3">
        <w:trPr>
          <w:trHeight w:val="244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99"/>
                <w:kern w:val="0"/>
                <w:sz w:val="32"/>
                <w:szCs w:val="32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99"/>
                <w:kern w:val="0"/>
                <w:sz w:val="32"/>
                <w:szCs w:val="32"/>
              </w:rPr>
              <w:t>時間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99"/>
                <w:kern w:val="0"/>
                <w:sz w:val="32"/>
                <w:szCs w:val="32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99"/>
                <w:kern w:val="0"/>
                <w:sz w:val="32"/>
                <w:szCs w:val="32"/>
              </w:rPr>
              <w:t>議程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99"/>
                <w:kern w:val="0"/>
                <w:sz w:val="32"/>
                <w:szCs w:val="32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99"/>
                <w:kern w:val="0"/>
                <w:sz w:val="32"/>
                <w:szCs w:val="32"/>
              </w:rPr>
              <w:t>講題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99"/>
                <w:kern w:val="0"/>
                <w:sz w:val="32"/>
                <w:szCs w:val="32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99"/>
                <w:kern w:val="0"/>
                <w:sz w:val="32"/>
                <w:szCs w:val="32"/>
              </w:rPr>
              <w:t>講者</w:t>
            </w:r>
          </w:p>
        </w:tc>
      </w:tr>
      <w:tr w:rsidR="002B3C98" w:rsidRPr="002B3C98" w:rsidTr="004743D3">
        <w:trPr>
          <w:trHeight w:val="219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08:40-09:00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2B3C98" w:rsidRPr="002B3C98" w:rsidTr="004743D3">
        <w:trPr>
          <w:trHeight w:val="59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09:00-09:10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開幕長官致詞</w:t>
            </w:r>
          </w:p>
        </w:tc>
      </w:tr>
      <w:tr w:rsidR="002B3C98" w:rsidRPr="002B3C98" w:rsidTr="004743D3">
        <w:trPr>
          <w:trHeight w:val="892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09:10-10:00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特色研究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以轉譯醫學為導向之研究設計與發展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北醫學大學閻雲校長</w:t>
            </w:r>
          </w:p>
        </w:tc>
      </w:tr>
      <w:tr w:rsidR="002B3C98" w:rsidRPr="002B3C98" w:rsidTr="004743D3">
        <w:trPr>
          <w:trHeight w:val="288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10:00-10:10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音樂．咖啡．茶</w:t>
            </w:r>
          </w:p>
        </w:tc>
      </w:tr>
      <w:tr w:rsidR="002B3C98" w:rsidRPr="002B3C98" w:rsidTr="00191A92">
        <w:trPr>
          <w:trHeight w:val="1500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10:10-11:00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特色研究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生物統計及健康暨臨床加值研究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br/>
              <w:t>-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健保資料庫在研究上的應用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4743D3">
            <w:pPr>
              <w:widowControl/>
              <w:spacing w:line="480" w:lineRule="exact"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北醫學大學生物統計中心籌備處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鄭光甫主任</w:t>
            </w:r>
          </w:p>
        </w:tc>
      </w:tr>
      <w:tr w:rsidR="002B3C98" w:rsidRPr="002B3C98" w:rsidTr="004743D3">
        <w:trPr>
          <w:trHeight w:val="71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11:00-11:10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音樂．咖啡．茶</w:t>
            </w:r>
          </w:p>
        </w:tc>
      </w:tr>
      <w:tr w:rsidR="002B3C98" w:rsidRPr="002B3C98" w:rsidTr="004743D3">
        <w:trPr>
          <w:trHeight w:val="2570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11:10-12:00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傑出教學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如何才有機會教育出具國際競爭力的學生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4743D3">
            <w:pPr>
              <w:widowControl/>
              <w:spacing w:line="480" w:lineRule="exact"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北醫學大學醫學系楊良友副教授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br/>
              <w:t>101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學年度教學優良教師獎得主</w:t>
            </w:r>
          </w:p>
        </w:tc>
      </w:tr>
      <w:tr w:rsidR="004743D3" w:rsidRPr="002B3C98" w:rsidTr="00103C87">
        <w:trPr>
          <w:trHeight w:val="563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D3" w:rsidRPr="002B3C98" w:rsidRDefault="004743D3" w:rsidP="008C715B">
            <w:pPr>
              <w:widowControl/>
              <w:jc w:val="center"/>
              <w:rPr>
                <w:rFonts w:ascii="Arial" w:eastAsia="華康正顏楷體 Std W5" w:hAnsi="Arial" w:cs="新細明體"/>
                <w:color w:val="000099"/>
                <w:kern w:val="0"/>
                <w:sz w:val="32"/>
                <w:szCs w:val="32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99"/>
                <w:kern w:val="0"/>
                <w:sz w:val="32"/>
                <w:szCs w:val="32"/>
              </w:rPr>
              <w:lastRenderedPageBreak/>
              <w:t>時間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D3" w:rsidRPr="002B3C98" w:rsidRDefault="004743D3" w:rsidP="008C715B">
            <w:pPr>
              <w:widowControl/>
              <w:jc w:val="center"/>
              <w:rPr>
                <w:rFonts w:ascii="Arial" w:eastAsia="華康正顏楷體 Std W5" w:hAnsi="Arial" w:cs="新細明體"/>
                <w:color w:val="000099"/>
                <w:kern w:val="0"/>
                <w:sz w:val="32"/>
                <w:szCs w:val="32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99"/>
                <w:kern w:val="0"/>
                <w:sz w:val="32"/>
                <w:szCs w:val="32"/>
              </w:rPr>
              <w:t>議程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D3" w:rsidRPr="002B3C98" w:rsidRDefault="004743D3" w:rsidP="008C715B">
            <w:pPr>
              <w:widowControl/>
              <w:jc w:val="center"/>
              <w:rPr>
                <w:rFonts w:ascii="Arial" w:eastAsia="華康正顏楷體 Std W5" w:hAnsi="Arial" w:cs="新細明體"/>
                <w:color w:val="000099"/>
                <w:kern w:val="0"/>
                <w:sz w:val="32"/>
                <w:szCs w:val="32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99"/>
                <w:kern w:val="0"/>
                <w:sz w:val="32"/>
                <w:szCs w:val="32"/>
              </w:rPr>
              <w:t>講題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D3" w:rsidRPr="002B3C98" w:rsidRDefault="004743D3" w:rsidP="008C715B">
            <w:pPr>
              <w:widowControl/>
              <w:jc w:val="center"/>
              <w:rPr>
                <w:rFonts w:ascii="Arial" w:eastAsia="華康正顏楷體 Std W5" w:hAnsi="Arial" w:cs="新細明體"/>
                <w:color w:val="000099"/>
                <w:kern w:val="0"/>
                <w:sz w:val="32"/>
                <w:szCs w:val="32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99"/>
                <w:kern w:val="0"/>
                <w:sz w:val="32"/>
                <w:szCs w:val="32"/>
              </w:rPr>
              <w:t>講者</w:t>
            </w:r>
          </w:p>
        </w:tc>
      </w:tr>
      <w:tr w:rsidR="002B3C98" w:rsidRPr="002B3C98" w:rsidTr="00103C87">
        <w:trPr>
          <w:trHeight w:val="545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12:00-13:10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</w:tr>
      <w:tr w:rsidR="002B3C98" w:rsidRPr="002B3C98" w:rsidTr="00191A92">
        <w:trPr>
          <w:trHeight w:val="1500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13:10-14:00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特色教學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基礎與臨床的對話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br/>
              <w:t>-</w:t>
            </w:r>
            <w:proofErr w:type="gramStart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跨學系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整合性團隊課程教學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4743D3">
            <w:pPr>
              <w:widowControl/>
              <w:spacing w:line="480" w:lineRule="exact"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北醫學大學醫學系胡朝榮副教授</w:t>
            </w:r>
          </w:p>
        </w:tc>
      </w:tr>
      <w:tr w:rsidR="002B3C98" w:rsidRPr="002B3C98" w:rsidTr="00103C87">
        <w:trPr>
          <w:trHeight w:val="576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14:00-14:10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音樂．咖啡．茶</w:t>
            </w:r>
          </w:p>
        </w:tc>
      </w:tr>
      <w:tr w:rsidR="002B3C98" w:rsidRPr="002B3C98" w:rsidTr="00103C87">
        <w:trPr>
          <w:trHeight w:val="1408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14:10-15:00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特色教學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反思寫作在臨床實習教學中的應用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4743D3">
            <w:pPr>
              <w:widowControl/>
              <w:spacing w:line="480" w:lineRule="exact"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北醫學大學人文暨社會科學院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林文琪副院長</w:t>
            </w:r>
          </w:p>
        </w:tc>
      </w:tr>
      <w:tr w:rsidR="002B3C98" w:rsidRPr="002B3C98" w:rsidTr="00103C87">
        <w:trPr>
          <w:trHeight w:val="459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15:00-15:10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音樂．咖啡．茶</w:t>
            </w:r>
          </w:p>
        </w:tc>
      </w:tr>
      <w:tr w:rsidR="002B3C98" w:rsidRPr="002B3C98" w:rsidTr="00191A92">
        <w:trPr>
          <w:trHeight w:val="1500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15:10-16:00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特色教學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專業課程與公民素養的融合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br/>
              <w:t>-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讓美學素養走進護理學導論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92" w:rsidRDefault="002B3C98" w:rsidP="004743D3">
            <w:pPr>
              <w:widowControl/>
              <w:spacing w:line="480" w:lineRule="exact"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北醫學大學護理學系</w:t>
            </w:r>
          </w:p>
          <w:p w:rsidR="002B3C98" w:rsidRPr="002B3C98" w:rsidRDefault="002B3C98" w:rsidP="004743D3">
            <w:pPr>
              <w:widowControl/>
              <w:spacing w:line="480" w:lineRule="exact"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張秀如主任</w:t>
            </w:r>
          </w:p>
        </w:tc>
      </w:tr>
      <w:tr w:rsidR="002B3C98" w:rsidRPr="002B3C98" w:rsidTr="00103C87">
        <w:trPr>
          <w:trHeight w:val="349"/>
        </w:trPr>
        <w:tc>
          <w:tcPr>
            <w:tcW w:w="16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16:00-16:10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音樂．咖啡．茶</w:t>
            </w:r>
          </w:p>
        </w:tc>
      </w:tr>
      <w:tr w:rsidR="002B3C98" w:rsidRPr="002B3C98" w:rsidTr="00191A92">
        <w:trPr>
          <w:trHeight w:val="1500"/>
        </w:trPr>
        <w:tc>
          <w:tcPr>
            <w:tcW w:w="161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16:10-17:00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傑出服務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如何跟學生做朋友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98" w:rsidRPr="002B3C98" w:rsidRDefault="002B3C98" w:rsidP="004743D3">
            <w:pPr>
              <w:widowControl/>
              <w:spacing w:line="480" w:lineRule="exact"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北醫學大學醫學系周敦穗副教授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br/>
              <w:t>101</w:t>
            </w: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學年度優良導師獎得主</w:t>
            </w:r>
          </w:p>
        </w:tc>
      </w:tr>
      <w:tr w:rsidR="002B3C98" w:rsidRPr="002B3C98" w:rsidTr="00103C87">
        <w:trPr>
          <w:trHeight w:val="464"/>
        </w:trPr>
        <w:tc>
          <w:tcPr>
            <w:tcW w:w="16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3C98" w:rsidRPr="002B3C98" w:rsidRDefault="002B3C98" w:rsidP="002B3C98">
            <w:pPr>
              <w:widowControl/>
              <w:jc w:val="center"/>
              <w:rPr>
                <w:rFonts w:ascii="Arial" w:eastAsia="華康正顏楷體 Std W5" w:hAnsi="Arial" w:cs="新細明體"/>
                <w:color w:val="000000"/>
                <w:kern w:val="0"/>
                <w:sz w:val="28"/>
                <w:szCs w:val="28"/>
              </w:rPr>
            </w:pPr>
            <w:r w:rsidRPr="002B3C98">
              <w:rPr>
                <w:rFonts w:ascii="Arial" w:eastAsia="華康正顏楷體 Std W5" w:hAnsi="Arial" w:cs="新細明體" w:hint="eastAsia"/>
                <w:color w:val="000000"/>
                <w:kern w:val="0"/>
                <w:sz w:val="28"/>
                <w:szCs w:val="28"/>
              </w:rPr>
              <w:t>閉幕長官致詞，賦歸</w:t>
            </w:r>
          </w:p>
        </w:tc>
      </w:tr>
    </w:tbl>
    <w:p w:rsidR="00F34B83" w:rsidRPr="00F34B83" w:rsidRDefault="00F34B83">
      <w:pPr>
        <w:rPr>
          <w:rFonts w:ascii="Arial" w:eastAsia="華康正顏楷體 Std W5" w:hAnsi="Arial"/>
        </w:rPr>
      </w:pPr>
    </w:p>
    <w:p w:rsidR="004A2D82" w:rsidRPr="00F34B83" w:rsidRDefault="00191A92" w:rsidP="00191A92">
      <w:pPr>
        <w:ind w:left="708" w:hangingChars="295" w:hanging="708"/>
        <w:rPr>
          <w:rFonts w:ascii="Arial" w:eastAsia="華康正顏楷體 Std W5" w:hAnsi="Arial"/>
        </w:rPr>
      </w:pPr>
      <w:r>
        <w:rPr>
          <w:rFonts w:ascii="Arial" w:eastAsia="華康正顏楷體 Std W5" w:hAnsi="Arial" w:hint="eastAsia"/>
        </w:rPr>
        <w:t>十一</w:t>
      </w:r>
      <w:r w:rsidR="00F34B83" w:rsidRPr="00F34B83">
        <w:rPr>
          <w:rFonts w:ascii="Arial" w:eastAsia="華康正顏楷體 Std W5" w:hAnsi="Arial" w:hint="eastAsia"/>
        </w:rPr>
        <w:t>、</w:t>
      </w:r>
      <w:r w:rsidR="00F01143" w:rsidRPr="00F34B83">
        <w:rPr>
          <w:rFonts w:ascii="Arial" w:eastAsia="華康正顏楷體 Std W5" w:hAnsi="Arial" w:hint="eastAsia"/>
        </w:rPr>
        <w:t>交通方式：</w:t>
      </w:r>
      <w:proofErr w:type="gramStart"/>
      <w:r w:rsidR="00F01143" w:rsidRPr="00F34B83">
        <w:rPr>
          <w:rFonts w:ascii="Arial" w:eastAsia="華康正顏楷體 Std W5" w:hAnsi="Arial" w:hint="eastAsia"/>
        </w:rPr>
        <w:t>（</w:t>
      </w:r>
      <w:proofErr w:type="gramEnd"/>
      <w:r w:rsidR="00F01143" w:rsidRPr="00F34B83">
        <w:rPr>
          <w:rFonts w:ascii="Arial" w:eastAsia="華康正顏楷體 Std W5" w:hAnsi="Arial" w:hint="eastAsia"/>
        </w:rPr>
        <w:t>可至以下網址下載詳細內容：</w:t>
      </w:r>
      <w:hyperlink r:id="rId10" w:history="1">
        <w:r w:rsidR="00F01143" w:rsidRPr="00F34B83">
          <w:rPr>
            <w:rStyle w:val="a4"/>
            <w:rFonts w:ascii="Arial" w:eastAsia="華康正顏楷體 Std W5" w:hAnsi="Arial"/>
          </w:rPr>
          <w:t>http://www.tmu.edu.tw/v3/about/super_pages.php?ID=about4</w:t>
        </w:r>
      </w:hyperlink>
      <w:r w:rsidR="00F01143" w:rsidRPr="00F34B83">
        <w:rPr>
          <w:rFonts w:ascii="Arial" w:eastAsia="華康正顏楷體 Std W5" w:hAnsi="Arial" w:hint="eastAsia"/>
        </w:rPr>
        <w:t xml:space="preserve"> </w:t>
      </w:r>
      <w:r w:rsidR="00F01143" w:rsidRPr="00F34B83">
        <w:rPr>
          <w:rFonts w:ascii="Arial" w:eastAsia="華康正顏楷體 Std W5" w:hAnsi="Arial" w:hint="eastAsia"/>
        </w:rPr>
        <w:t>）</w:t>
      </w:r>
    </w:p>
    <w:p w:rsidR="00F34B83" w:rsidRPr="00F34B83" w:rsidRDefault="00F34B83" w:rsidP="00F34B83">
      <w:pPr>
        <w:pStyle w:val="a3"/>
        <w:numPr>
          <w:ilvl w:val="0"/>
          <w:numId w:val="3"/>
        </w:numPr>
        <w:ind w:leftChars="0"/>
        <w:rPr>
          <w:rFonts w:ascii="Arial" w:eastAsia="華康正顏楷體 Std W5" w:hAnsi="Arial"/>
        </w:rPr>
      </w:pPr>
      <w:r w:rsidRPr="00F34B83">
        <w:rPr>
          <w:rFonts w:ascii="Arial" w:eastAsia="華康正顏楷體 Std W5" w:hAnsi="Arial" w:hint="eastAsia"/>
        </w:rPr>
        <w:t>搭公車：</w:t>
      </w:r>
    </w:p>
    <w:tbl>
      <w:tblPr>
        <w:tblW w:w="45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</w:tblGrid>
      <w:tr w:rsidR="00F34B83" w:rsidRPr="00F34B83" w:rsidTr="00F34B8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outset" w:sz="8" w:space="0" w:color="CCCCCC"/>
                <w:left w:val="outset" w:sz="8" w:space="0" w:color="CCCCCC"/>
                <w:bottom w:val="outset" w:sz="8" w:space="0" w:color="CCCCCC"/>
                <w:right w:val="outset" w:sz="8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4002"/>
              <w:gridCol w:w="659"/>
            </w:tblGrid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jc w:val="center"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lastRenderedPageBreak/>
                    <w:t>公車路線表</w:t>
                  </w: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CCCCCC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jc w:val="center"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地點</w:t>
                  </w: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CCCCCC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jc w:val="center"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公車種類</w:t>
                  </w: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CCCCCC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jc w:val="center"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下車站名</w:t>
                  </w: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中華路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信義路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吳興街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２２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jc w:val="center"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proofErr w:type="gramStart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臺</w:t>
                  </w:r>
                  <w:proofErr w:type="gramEnd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br/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北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br/>
                  </w:r>
                  <w:proofErr w:type="gramStart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醫</w:t>
                  </w:r>
                  <w:proofErr w:type="gramEnd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br/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學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br/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大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br/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學</w:t>
                  </w: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大直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行天宮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國父紀念館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永春高中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３３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台北車站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仁愛路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吳興街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３７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環南市場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萬華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中華路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信義路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３８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榮總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大龍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峒</w:t>
                  </w:r>
                  <w:proofErr w:type="gramEnd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圓環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吳興街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２８８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新北投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吳興街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２６６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( 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正副線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三重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雙連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救國團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仁愛醫院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吳興街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首都客運２２６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華江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植物園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公館</w:t>
                  </w:r>
                  <w:r w:rsidRPr="00F34B83">
                    <w:rPr>
                      <w:rFonts w:ascii="Arial" w:eastAsia="華康正顏楷體 Std W5" w:hAnsi="Arial" w:cs="細明體"/>
                      <w:kern w:val="0"/>
                      <w:sz w:val="19"/>
                      <w:szCs w:val="19"/>
                    </w:rPr>
                    <w:t>→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基隆路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欣欣客運１號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新店地區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搭乘新店客運至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吳興街口轉乘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中永和地區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福和客運至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吳興街口轉乘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深坑地區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指南至土庫公路至公館轉乘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木柵地區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欣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欣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６１１至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吳興街口轉乘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F2F2F2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proofErr w:type="gramStart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麟</w:t>
                  </w:r>
                  <w:proofErr w:type="gramEnd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光新村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-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捷運市政府站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F2F2F2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市民小巴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8" w:space="0" w:color="CCCCCC"/>
                    <w:left w:val="outset" w:sz="8" w:space="0" w:color="CCCCCC"/>
                    <w:bottom w:val="outset" w:sz="8" w:space="0" w:color="CCCCCC"/>
                    <w:right w:val="outset" w:sz="8" w:space="0" w:color="CCCCCC"/>
                  </w:tcBorders>
                  <w:shd w:val="clear" w:color="auto" w:fill="F2F2F2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proofErr w:type="gramStart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臺</w:t>
                  </w:r>
                  <w:proofErr w:type="gramEnd"/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北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br/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醫學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br/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大學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br/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附設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br/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醫院</w:t>
                  </w:r>
                </w:p>
              </w:tc>
            </w:tr>
          </w:tbl>
          <w:p w:rsidR="00F34B83" w:rsidRPr="00F34B83" w:rsidRDefault="00F34B83" w:rsidP="00F34B83">
            <w:pPr>
              <w:widowControl/>
              <w:spacing w:after="240"/>
              <w:rPr>
                <w:rFonts w:ascii="Arial" w:eastAsia="華康正顏楷體 Std W5" w:hAnsi="Arial" w:cs="新細明體"/>
                <w:kern w:val="0"/>
                <w:sz w:val="19"/>
                <w:szCs w:val="19"/>
              </w:rPr>
            </w:pPr>
          </w:p>
          <w:tbl>
            <w:tblPr>
              <w:tblW w:w="5000" w:type="pct"/>
              <w:jc w:val="center"/>
              <w:tblCellSpacing w:w="7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6002"/>
            </w:tblGrid>
            <w:tr w:rsidR="00F34B83" w:rsidRPr="00F34B83">
              <w:trPr>
                <w:trHeight w:val="3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CC33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spacing w:before="100" w:beforeAutospacing="1" w:after="100" w:afterAutospacing="1"/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站牌名稱</w:t>
                  </w: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台北醫學大學</w:t>
                  </w: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CCCCCC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spacing w:before="100" w:beforeAutospacing="1" w:after="100" w:afterAutospacing="1"/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所在行政區</w:t>
                  </w: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信義區</w:t>
                  </w: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CCCCCC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spacing w:before="100" w:beforeAutospacing="1" w:after="100" w:afterAutospacing="1"/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所在道路</w:t>
                  </w: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莊敬路</w:t>
                  </w:r>
                </w:p>
              </w:tc>
            </w:tr>
            <w:tr w:rsidR="00F34B83" w:rsidRPr="00F34B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CCCCCC"/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spacing w:before="100" w:beforeAutospacing="1" w:after="100" w:afterAutospacing="1"/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b/>
                      <w:bCs/>
                      <w:kern w:val="0"/>
                      <w:sz w:val="19"/>
                      <w:szCs w:val="19"/>
                    </w:rPr>
                    <w:t>停靠路線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34B83" w:rsidRPr="00F34B83" w:rsidRDefault="00F34B83" w:rsidP="00F34B83">
                  <w:pPr>
                    <w:widowControl/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</w:pP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1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22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22(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區間車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)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226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266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266(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區間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)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288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33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37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38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、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 xml:space="preserve"> 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藍</w:t>
                  </w:r>
                  <w:r w:rsidRPr="00F34B83">
                    <w:rPr>
                      <w:rFonts w:ascii="Arial" w:eastAsia="華康正顏楷體 Std W5" w:hAnsi="Arial" w:cs="新細明體"/>
                      <w:kern w:val="0"/>
                      <w:sz w:val="19"/>
                      <w:szCs w:val="19"/>
                    </w:rPr>
                    <w:t>5</w:t>
                  </w:r>
                </w:p>
              </w:tc>
            </w:tr>
          </w:tbl>
          <w:p w:rsidR="00F34B83" w:rsidRPr="00F34B83" w:rsidRDefault="00F34B83" w:rsidP="00F34B83">
            <w:pPr>
              <w:widowControl/>
              <w:rPr>
                <w:rFonts w:ascii="Arial" w:eastAsia="華康正顏楷體 Std W5" w:hAnsi="Arial" w:cs="新細明體"/>
                <w:kern w:val="0"/>
                <w:sz w:val="19"/>
                <w:szCs w:val="19"/>
              </w:rPr>
            </w:pPr>
          </w:p>
        </w:tc>
      </w:tr>
    </w:tbl>
    <w:p w:rsidR="00F34B83" w:rsidRPr="00F34B83" w:rsidRDefault="00F34B83" w:rsidP="00F34B83">
      <w:pPr>
        <w:pStyle w:val="a3"/>
        <w:ind w:leftChars="0"/>
        <w:rPr>
          <w:rFonts w:ascii="Arial" w:eastAsia="華康正顏楷體 Std W5" w:hAnsi="Arial"/>
        </w:rPr>
      </w:pPr>
    </w:p>
    <w:p w:rsidR="00F34B83" w:rsidRPr="00F34B83" w:rsidRDefault="00F34B83" w:rsidP="00F34B83">
      <w:pPr>
        <w:pStyle w:val="a3"/>
        <w:numPr>
          <w:ilvl w:val="0"/>
          <w:numId w:val="3"/>
        </w:numPr>
        <w:ind w:leftChars="0"/>
        <w:rPr>
          <w:rFonts w:ascii="Arial" w:eastAsia="華康正顏楷體 Std W5" w:hAnsi="Arial"/>
        </w:rPr>
      </w:pPr>
      <w:r w:rsidRPr="00F34B83">
        <w:rPr>
          <w:rFonts w:ascii="Arial" w:eastAsia="華康正顏楷體 Std W5" w:hAnsi="Arial" w:hint="eastAsia"/>
        </w:rPr>
        <w:t>搭捷運：本校於捷運市政府站、</w:t>
      </w:r>
      <w:proofErr w:type="gramStart"/>
      <w:r w:rsidRPr="00191A92">
        <w:rPr>
          <w:rFonts w:ascii="Arial" w:eastAsia="華康正顏楷體 Std W5" w:hAnsi="Arial"/>
        </w:rPr>
        <w:t>六張犁站</w:t>
      </w:r>
      <w:r w:rsidR="00191A92">
        <w:rPr>
          <w:rFonts w:ascii="Arial" w:eastAsia="華康正顏楷體 Std W5" w:hAnsi="Arial" w:hint="eastAsia"/>
        </w:rPr>
        <w:t>等捷運站皆設有</w:t>
      </w:r>
      <w:proofErr w:type="gramEnd"/>
      <w:r w:rsidR="00191A92">
        <w:rPr>
          <w:rFonts w:ascii="Arial" w:eastAsia="華康正顏楷體 Std W5" w:hAnsi="Arial" w:hint="eastAsia"/>
        </w:rPr>
        <w:t>免費接駁</w:t>
      </w:r>
      <w:r w:rsidRPr="00F34B83">
        <w:rPr>
          <w:rFonts w:ascii="Arial" w:eastAsia="華康正顏楷體 Std W5" w:hAnsi="Arial" w:hint="eastAsia"/>
        </w:rPr>
        <w:t>車，歡迎搭乘。</w:t>
      </w:r>
    </w:p>
    <w:p w:rsidR="00F34B83" w:rsidRPr="00191A92" w:rsidRDefault="00F34B83" w:rsidP="00191A92">
      <w:pPr>
        <w:pStyle w:val="a3"/>
        <w:numPr>
          <w:ilvl w:val="0"/>
          <w:numId w:val="3"/>
        </w:numPr>
        <w:ind w:leftChars="0"/>
        <w:rPr>
          <w:rFonts w:ascii="Arial" w:eastAsia="華康正顏楷體 Std W5" w:hAnsi="Arial"/>
        </w:rPr>
      </w:pPr>
      <w:r w:rsidRPr="00F34B83">
        <w:rPr>
          <w:rFonts w:ascii="Arial" w:eastAsia="華康正顏楷體 Std W5" w:hAnsi="Arial" w:hint="eastAsia"/>
        </w:rPr>
        <w:t>自行開車：</w:t>
      </w:r>
      <w:r w:rsidRPr="00191A92">
        <w:rPr>
          <w:rFonts w:ascii="Arial" w:eastAsia="華康正顏楷體 Std W5" w:hAnsi="Arial" w:cs="新細明體"/>
          <w:kern w:val="0"/>
          <w:sz w:val="19"/>
          <w:szCs w:val="19"/>
        </w:rPr>
        <w:t>高速公路</w:t>
      </w:r>
      <w:r w:rsidRPr="00191A92">
        <w:rPr>
          <w:rFonts w:ascii="Arial" w:eastAsia="華康正顏楷體 Std W5" w:hAnsi="Arial" w:cs="新細明體" w:hint="eastAsia"/>
          <w:kern w:val="0"/>
          <w:sz w:val="19"/>
          <w:szCs w:val="19"/>
        </w:rPr>
        <w:t>--</w:t>
      </w:r>
    </w:p>
    <w:p w:rsidR="00F34B83" w:rsidRPr="00F34B83" w:rsidRDefault="00F34B83" w:rsidP="00F34B83">
      <w:pPr>
        <w:widowControl/>
        <w:spacing w:before="100" w:beforeAutospacing="1" w:after="100" w:afterAutospacing="1"/>
        <w:rPr>
          <w:rFonts w:ascii="Arial" w:eastAsia="華康正顏楷體 Std W5" w:hAnsi="Arial"/>
        </w:rPr>
      </w:pPr>
      <w:r w:rsidRPr="00F34B83">
        <w:rPr>
          <w:rFonts w:ascii="Arial" w:eastAsia="華康正顏楷體 Std W5" w:hAnsi="Arial"/>
        </w:rPr>
        <w:lastRenderedPageBreak/>
        <w:t>(</w:t>
      </w:r>
      <w:r w:rsidRPr="00F34B83">
        <w:rPr>
          <w:rFonts w:ascii="Arial" w:eastAsia="華康正顏楷體 Std W5" w:hAnsi="Arial"/>
        </w:rPr>
        <w:t>國道</w:t>
      </w:r>
      <w:r w:rsidRPr="00F34B83">
        <w:rPr>
          <w:rFonts w:ascii="Arial" w:eastAsia="華康正顏楷體 Std W5" w:hAnsi="Arial"/>
        </w:rPr>
        <w:t>3</w:t>
      </w:r>
      <w:r w:rsidRPr="00F34B83">
        <w:rPr>
          <w:rFonts w:ascii="Arial" w:eastAsia="華康正顏楷體 Std W5" w:hAnsi="Arial"/>
        </w:rPr>
        <w:t>號</w:t>
      </w:r>
      <w:r w:rsidRPr="00F34B83">
        <w:rPr>
          <w:rFonts w:ascii="Arial" w:eastAsia="華康正顏楷體 Std W5" w:hAnsi="Arial"/>
        </w:rPr>
        <w:t xml:space="preserve">) </w:t>
      </w:r>
      <w:r w:rsidRPr="00F34B83">
        <w:rPr>
          <w:rFonts w:ascii="Arial" w:eastAsia="華康正顏楷體 Std W5" w:hAnsi="Arial"/>
        </w:rPr>
        <w:t>由信義快速道路下來進入信義路，左轉松仁路，</w:t>
      </w:r>
      <w:proofErr w:type="gramStart"/>
      <w:r w:rsidRPr="00F34B83">
        <w:rPr>
          <w:rFonts w:ascii="Arial" w:eastAsia="華康正顏楷體 Std W5" w:hAnsi="Arial"/>
        </w:rPr>
        <w:t>右轉松勤街</w:t>
      </w:r>
      <w:proofErr w:type="gramEnd"/>
      <w:r w:rsidRPr="00F34B83">
        <w:rPr>
          <w:rFonts w:ascii="Arial" w:eastAsia="華康正顏楷體 Std W5" w:hAnsi="Arial"/>
        </w:rPr>
        <w:t>，左轉松智路後直行過莊敬路約再</w:t>
      </w:r>
      <w:r w:rsidRPr="00F34B83">
        <w:rPr>
          <w:rFonts w:ascii="Arial" w:eastAsia="華康正顏楷體 Std W5" w:hAnsi="Arial"/>
        </w:rPr>
        <w:t>300</w:t>
      </w:r>
      <w:r w:rsidRPr="00F34B83">
        <w:rPr>
          <w:rFonts w:ascii="Arial" w:eastAsia="華康正顏楷體 Std W5" w:hAnsi="Arial"/>
        </w:rPr>
        <w:t>公尺，左側即可見</w:t>
      </w:r>
      <w:proofErr w:type="gramStart"/>
      <w:r w:rsidRPr="00F34B83">
        <w:rPr>
          <w:rFonts w:ascii="Arial" w:eastAsia="華康正顏楷體 Std W5" w:hAnsi="Arial"/>
        </w:rPr>
        <w:t>臺</w:t>
      </w:r>
      <w:proofErr w:type="gramEnd"/>
      <w:r w:rsidRPr="00F34B83">
        <w:rPr>
          <w:rFonts w:ascii="Arial" w:eastAsia="華康正顏楷體 Std W5" w:hAnsi="Arial"/>
        </w:rPr>
        <w:t>北醫學大學校園。</w:t>
      </w:r>
    </w:p>
    <w:p w:rsidR="00F34B83" w:rsidRPr="00F34B83" w:rsidRDefault="00F34B83" w:rsidP="00F34B83">
      <w:pPr>
        <w:widowControl/>
        <w:spacing w:before="100" w:beforeAutospacing="1" w:after="100" w:afterAutospacing="1"/>
        <w:rPr>
          <w:rFonts w:ascii="Arial" w:eastAsia="華康正顏楷體 Std W5" w:hAnsi="Arial"/>
        </w:rPr>
      </w:pPr>
      <w:r w:rsidRPr="00F34B83">
        <w:rPr>
          <w:rFonts w:ascii="Arial" w:eastAsia="華康正顏楷體 Std W5" w:hAnsi="Arial"/>
        </w:rPr>
        <w:t>(</w:t>
      </w:r>
      <w:r w:rsidRPr="00F34B83">
        <w:rPr>
          <w:rFonts w:ascii="Arial" w:eastAsia="華康正顏楷體 Std W5" w:hAnsi="Arial"/>
        </w:rPr>
        <w:t>環東大道</w:t>
      </w:r>
      <w:r w:rsidRPr="00F34B83">
        <w:rPr>
          <w:rFonts w:ascii="Arial" w:eastAsia="華康正顏楷體 Std W5" w:hAnsi="Arial"/>
        </w:rPr>
        <w:t>)</w:t>
      </w:r>
      <w:r w:rsidRPr="00F34B83">
        <w:rPr>
          <w:rFonts w:ascii="Arial" w:eastAsia="華康正顏楷體 Std W5" w:hAnsi="Arial"/>
        </w:rPr>
        <w:t>由基隆路下，直行往台北市政府方向，左轉松高路、右轉松智路。</w:t>
      </w:r>
    </w:p>
    <w:p w:rsidR="00F34B83" w:rsidRPr="00F34B83" w:rsidRDefault="00F34B83" w:rsidP="00F34B83">
      <w:pPr>
        <w:ind w:firstLineChars="150" w:firstLine="360"/>
        <w:rPr>
          <w:rFonts w:ascii="Arial" w:eastAsia="華康正顏楷體 Std W5" w:hAnsi="Arial"/>
        </w:rPr>
      </w:pPr>
      <w:r w:rsidRPr="00F34B83">
        <w:rPr>
          <w:rFonts w:ascii="Arial" w:eastAsia="華康正顏楷體 Std W5" w:hAnsi="Arial" w:hint="eastAsia"/>
        </w:rPr>
        <w:t>2</w:t>
      </w:r>
      <w:r w:rsidRPr="00F34B83">
        <w:rPr>
          <w:rFonts w:ascii="Arial" w:eastAsia="華康正顏楷體 Std W5" w:hAnsi="Arial" w:hint="eastAsia"/>
        </w:rPr>
        <w:t>、本校因位處信義區，停車空間有限，故無法提供免費停車，若造成不便敬請見諒。</w:t>
      </w:r>
      <w:proofErr w:type="gramStart"/>
      <w:r w:rsidRPr="00F34B83">
        <w:rPr>
          <w:rFonts w:ascii="Arial" w:eastAsia="華康正顏楷體 Std W5" w:hAnsi="Arial" w:hint="eastAsia"/>
        </w:rPr>
        <w:t>（</w:t>
      </w:r>
      <w:proofErr w:type="gramEnd"/>
      <w:r w:rsidRPr="00F34B83">
        <w:rPr>
          <w:rFonts w:ascii="Arial" w:eastAsia="華康正顏楷體 Std W5" w:hAnsi="Arial" w:hint="eastAsia"/>
        </w:rPr>
        <w:t>學校周邊有部分收費停車場，但空間有限</w:t>
      </w:r>
      <w:r w:rsidR="004743D3">
        <w:rPr>
          <w:rFonts w:ascii="Arial" w:eastAsia="華康正顏楷體 Std W5" w:hAnsi="Arial" w:hint="eastAsia"/>
        </w:rPr>
        <w:t>。</w:t>
      </w:r>
      <w:r w:rsidRPr="00F34B83">
        <w:rPr>
          <w:rFonts w:ascii="Arial" w:eastAsia="華康正顏楷體 Std W5" w:hAnsi="Arial" w:hint="eastAsia"/>
        </w:rPr>
        <w:t>建議搭乘大眾運輸工具。</w:t>
      </w:r>
      <w:r w:rsidR="004743D3">
        <w:rPr>
          <w:rFonts w:ascii="Arial" w:eastAsia="華康正顏楷體 Std W5" w:hAnsi="Arial" w:hint="eastAsia"/>
        </w:rPr>
        <w:t>）</w:t>
      </w:r>
    </w:p>
    <w:p w:rsidR="00F34B83" w:rsidRPr="00F34B83" w:rsidRDefault="00F34B83" w:rsidP="00F34B83">
      <w:pPr>
        <w:rPr>
          <w:rFonts w:ascii="Arial" w:eastAsia="華康正顏楷體 Std W5" w:hAnsi="Arial"/>
        </w:rPr>
      </w:pPr>
    </w:p>
    <w:p w:rsidR="00F34B83" w:rsidRPr="00F34B83" w:rsidRDefault="00F34B83" w:rsidP="00F34B83">
      <w:pPr>
        <w:rPr>
          <w:rFonts w:ascii="Arial" w:eastAsia="華康正顏楷體 Std W5" w:hAnsi="Arial"/>
        </w:rPr>
      </w:pPr>
    </w:p>
    <w:p w:rsidR="00F34B83" w:rsidRPr="00F34B83" w:rsidRDefault="00F34B83" w:rsidP="00F34B83">
      <w:pPr>
        <w:rPr>
          <w:rFonts w:ascii="Arial" w:eastAsia="華康正顏楷體 Std W5" w:hAnsi="Arial"/>
        </w:rPr>
      </w:pPr>
      <w:r w:rsidRPr="00F34B83">
        <w:rPr>
          <w:rFonts w:ascii="Arial" w:eastAsia="華康正顏楷體 Std W5" w:hAnsi="Arial" w:hint="eastAsia"/>
        </w:rPr>
        <w:t>九、校內地圖：</w:t>
      </w:r>
    </w:p>
    <w:p w:rsidR="00F34B83" w:rsidRPr="00F34B83" w:rsidRDefault="00F34B83" w:rsidP="00F34B83">
      <w:pPr>
        <w:rPr>
          <w:rFonts w:ascii="Arial" w:eastAsia="華康正顏楷體 Std W5" w:hAnsi="Arial"/>
        </w:rPr>
      </w:pPr>
      <w:r w:rsidRPr="00F34B83">
        <w:rPr>
          <w:rFonts w:ascii="Arial" w:eastAsia="華康正顏楷體 Std W5" w:hAnsi="Arial"/>
          <w:noProof/>
          <w:color w:val="663300"/>
          <w:sz w:val="19"/>
          <w:szCs w:val="19"/>
        </w:rPr>
        <w:drawing>
          <wp:inline distT="0" distB="0" distL="0" distR="0" wp14:anchorId="071FEC0E" wp14:editId="6EAF8F87">
            <wp:extent cx="5752025" cy="3158836"/>
            <wp:effectExtent l="0" t="0" r="1270" b="3810"/>
            <wp:docPr id="1" name="圖片 1" descr="http://www.tmu.edu.tw/v3/files/archive/2178_8684202b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u.edu.tw/v3/files/archive/2178_8684202b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5" cy="315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B83" w:rsidRPr="00F34B83" w:rsidSect="00191A92">
      <w:footerReference w:type="default" r:id="rId13"/>
      <w:pgSz w:w="11906" w:h="16838"/>
      <w:pgMar w:top="1588" w:right="1474" w:bottom="1418" w:left="147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A0" w:rsidRDefault="004156A0" w:rsidP="00191A92">
      <w:r>
        <w:separator/>
      </w:r>
    </w:p>
  </w:endnote>
  <w:endnote w:type="continuationSeparator" w:id="0">
    <w:p w:rsidR="004156A0" w:rsidRDefault="004156A0" w:rsidP="0019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171826"/>
      <w:docPartObj>
        <w:docPartGallery w:val="Page Numbers (Bottom of Page)"/>
        <w:docPartUnique/>
      </w:docPartObj>
    </w:sdtPr>
    <w:sdtEndPr/>
    <w:sdtContent>
      <w:p w:rsidR="00191A92" w:rsidRDefault="00191A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87" w:rsidRPr="00103C87">
          <w:rPr>
            <w:noProof/>
            <w:lang w:val="zh-TW"/>
          </w:rPr>
          <w:t>-</w:t>
        </w:r>
        <w:r w:rsidR="00103C87">
          <w:rPr>
            <w:noProof/>
          </w:rPr>
          <w:t xml:space="preserve"> 1 -</w:t>
        </w:r>
        <w:r>
          <w:fldChar w:fldCharType="end"/>
        </w:r>
      </w:p>
    </w:sdtContent>
  </w:sdt>
  <w:p w:rsidR="00191A92" w:rsidRDefault="00191A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A0" w:rsidRDefault="004156A0" w:rsidP="00191A92">
      <w:r>
        <w:separator/>
      </w:r>
    </w:p>
  </w:footnote>
  <w:footnote w:type="continuationSeparator" w:id="0">
    <w:p w:rsidR="004156A0" w:rsidRDefault="004156A0" w:rsidP="0019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AB4"/>
    <w:multiLevelType w:val="hybridMultilevel"/>
    <w:tmpl w:val="E3722B5C"/>
    <w:lvl w:ilvl="0" w:tplc="B3A8EC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1621C8"/>
    <w:multiLevelType w:val="hybridMultilevel"/>
    <w:tmpl w:val="6756C522"/>
    <w:lvl w:ilvl="0" w:tplc="5702750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AA5D0A"/>
    <w:multiLevelType w:val="hybridMultilevel"/>
    <w:tmpl w:val="B9300B78"/>
    <w:lvl w:ilvl="0" w:tplc="3D24E4CE">
      <w:start w:val="1"/>
      <w:numFmt w:val="taiwaneseCountingThousand"/>
      <w:lvlText w:val="%1、"/>
      <w:lvlJc w:val="left"/>
      <w:pPr>
        <w:tabs>
          <w:tab w:val="num" w:pos="2607"/>
        </w:tabs>
        <w:ind w:left="2607" w:hanging="480"/>
      </w:pPr>
      <w:rPr>
        <w:lang w:val="en-US"/>
      </w:rPr>
    </w:lvl>
    <w:lvl w:ilvl="1" w:tplc="96DAC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98"/>
    <w:rsid w:val="000C2703"/>
    <w:rsid w:val="00103C87"/>
    <w:rsid w:val="00191A92"/>
    <w:rsid w:val="0021187D"/>
    <w:rsid w:val="002B3C98"/>
    <w:rsid w:val="00351C34"/>
    <w:rsid w:val="004156A0"/>
    <w:rsid w:val="004743D3"/>
    <w:rsid w:val="007B73F6"/>
    <w:rsid w:val="00932F95"/>
    <w:rsid w:val="00F01143"/>
    <w:rsid w:val="00F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34B83"/>
    <w:pPr>
      <w:widowControl/>
      <w:ind w:left="150"/>
      <w:outlineLvl w:val="2"/>
    </w:pPr>
    <w:rPr>
      <w:rFonts w:ascii="新細明體" w:eastAsia="新細明體" w:hAnsi="新細明體" w:cs="新細明體"/>
      <w:b/>
      <w:bCs/>
      <w:color w:val="99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43"/>
    <w:pPr>
      <w:ind w:leftChars="200" w:left="480"/>
    </w:pPr>
  </w:style>
  <w:style w:type="character" w:styleId="a4">
    <w:name w:val="Hyperlink"/>
    <w:basedOn w:val="a0"/>
    <w:uiPriority w:val="99"/>
    <w:unhideWhenUsed/>
    <w:rsid w:val="00F01143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F34B83"/>
    <w:rPr>
      <w:rFonts w:ascii="新細明體" w:eastAsia="新細明體" w:hAnsi="新細明體" w:cs="新細明體"/>
      <w:b/>
      <w:bCs/>
      <w:color w:val="99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4B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1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1A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1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1A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34B83"/>
    <w:pPr>
      <w:widowControl/>
      <w:ind w:left="150"/>
      <w:outlineLvl w:val="2"/>
    </w:pPr>
    <w:rPr>
      <w:rFonts w:ascii="新細明體" w:eastAsia="新細明體" w:hAnsi="新細明體" w:cs="新細明體"/>
      <w:b/>
      <w:bCs/>
      <w:color w:val="99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43"/>
    <w:pPr>
      <w:ind w:leftChars="200" w:left="480"/>
    </w:pPr>
  </w:style>
  <w:style w:type="character" w:styleId="a4">
    <w:name w:val="Hyperlink"/>
    <w:basedOn w:val="a0"/>
    <w:uiPriority w:val="99"/>
    <w:unhideWhenUsed/>
    <w:rsid w:val="00F01143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F34B83"/>
    <w:rPr>
      <w:rFonts w:ascii="新細明體" w:eastAsia="新細明體" w:hAnsi="新細明體" w:cs="新細明體"/>
      <w:b/>
      <w:bCs/>
      <w:color w:val="99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4B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1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1A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1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1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0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28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06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88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9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99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8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9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7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25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4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72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2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77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5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32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tmu.edu.tw/actnews/index.php?Sn=96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mu.edu.tw/v3/files/archive/2178_8684202b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mu.edu.tw/v3/about/super_pages.php?ID=about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pei@tm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2013-09-02T06:41:00Z</dcterms:created>
  <dcterms:modified xsi:type="dcterms:W3CDTF">2013-09-02T06:41:00Z</dcterms:modified>
</cp:coreProperties>
</file>